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98" w:type="dxa"/>
        <w:tblInd w:w="9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70" w:type="dxa"/>
          <w:right w:w="70" w:type="dxa"/>
        </w:tblCellMar>
        <w:tblLook w:val="04A0" w:firstRow="1" w:lastRow="0" w:firstColumn="1" w:lastColumn="0" w:noHBand="0" w:noVBand="1"/>
      </w:tblPr>
      <w:tblGrid>
        <w:gridCol w:w="3960"/>
        <w:gridCol w:w="4638"/>
      </w:tblGrid>
      <w:tr w:rsidR="00A244DA" w:rsidRPr="00856C87">
        <w:tc>
          <w:tcPr>
            <w:tcW w:w="3960" w:type="dxa"/>
            <w:tcBorders>
              <w:top w:val="none" w:sz="0" w:space="0" w:color="000000"/>
              <w:left w:val="none" w:sz="0" w:space="0" w:color="000000"/>
              <w:bottom w:val="none" w:sz="0" w:space="0" w:color="000000"/>
              <w:right w:val="none" w:sz="0" w:space="0" w:color="000000"/>
            </w:tcBorders>
            <w:tcMar>
              <w:left w:w="70" w:type="dxa"/>
              <w:right w:w="70" w:type="dxa"/>
            </w:tcMar>
          </w:tcPr>
          <w:p w:rsidR="00A244DA" w:rsidRPr="00856C87" w:rsidRDefault="00A244DA">
            <w:pPr>
              <w:pStyle w:val="Tabell"/>
              <w:tabs>
                <w:tab w:val="left" w:pos="907"/>
                <w:tab w:val="left" w:pos="1814"/>
                <w:tab w:val="left" w:pos="2722"/>
                <w:tab w:val="left" w:pos="3629"/>
                <w:tab w:val="left" w:pos="4536"/>
                <w:tab w:val="left" w:pos="5443"/>
                <w:tab w:val="left" w:pos="6350"/>
              </w:tabs>
              <w:rPr>
                <w:sz w:val="20"/>
                <w:lang w:val="sv-SE"/>
              </w:rPr>
            </w:pPr>
            <w:bookmarkStart w:id="0" w:name="_GoBack"/>
            <w:bookmarkEnd w:id="0"/>
          </w:p>
        </w:tc>
        <w:tc>
          <w:tcPr>
            <w:tcW w:w="4638" w:type="dxa"/>
            <w:tcBorders>
              <w:top w:val="none" w:sz="0" w:space="0" w:color="000000"/>
              <w:left w:val="none" w:sz="0" w:space="0" w:color="000000"/>
              <w:bottom w:val="none" w:sz="0" w:space="0" w:color="000000"/>
              <w:right w:val="none" w:sz="0" w:space="0" w:color="000000"/>
            </w:tcBorders>
            <w:tcMar>
              <w:left w:w="70" w:type="dxa"/>
              <w:right w:w="70" w:type="dxa"/>
            </w:tcMar>
          </w:tcPr>
          <w:p w:rsidR="00A244DA" w:rsidRPr="00856C87" w:rsidRDefault="00A244DA">
            <w:pPr>
              <w:pStyle w:val="Tabell"/>
              <w:tabs>
                <w:tab w:val="left" w:pos="907"/>
                <w:tab w:val="left" w:pos="1814"/>
                <w:tab w:val="left" w:pos="2722"/>
                <w:tab w:val="left" w:pos="3629"/>
                <w:tab w:val="left" w:pos="4536"/>
                <w:tab w:val="left" w:pos="5443"/>
                <w:tab w:val="left" w:pos="6350"/>
              </w:tabs>
              <w:rPr>
                <w:sz w:val="20"/>
                <w:lang w:val="sv-SE"/>
              </w:rPr>
            </w:pPr>
            <w:bookmarkStart w:id="1" w:name="bmAdressat"/>
            <w:bookmarkEnd w:id="1"/>
          </w:p>
        </w:tc>
      </w:tr>
      <w:tr w:rsidR="00A244DA" w:rsidRPr="00856C87">
        <w:tc>
          <w:tcPr>
            <w:tcW w:w="3960" w:type="dxa"/>
            <w:tcBorders>
              <w:top w:val="none" w:sz="0" w:space="0" w:color="000000"/>
              <w:left w:val="none" w:sz="0" w:space="0" w:color="000000"/>
              <w:bottom w:val="none" w:sz="0" w:space="0" w:color="000000"/>
              <w:right w:val="none" w:sz="0" w:space="0" w:color="000000"/>
            </w:tcBorders>
            <w:tcMar>
              <w:left w:w="70" w:type="dxa"/>
              <w:right w:w="70" w:type="dxa"/>
            </w:tcMar>
          </w:tcPr>
          <w:p w:rsidR="00A244DA" w:rsidRPr="00856C87" w:rsidRDefault="00A244DA">
            <w:pPr>
              <w:pStyle w:val="Tabell"/>
              <w:tabs>
                <w:tab w:val="left" w:pos="907"/>
                <w:tab w:val="left" w:pos="1814"/>
                <w:tab w:val="left" w:pos="2722"/>
                <w:tab w:val="left" w:pos="3629"/>
                <w:tab w:val="left" w:pos="4536"/>
                <w:tab w:val="left" w:pos="5443"/>
                <w:tab w:val="left" w:pos="6350"/>
              </w:tabs>
              <w:rPr>
                <w:sz w:val="20"/>
                <w:lang w:val="sv-SE"/>
              </w:rPr>
            </w:pPr>
          </w:p>
        </w:tc>
        <w:tc>
          <w:tcPr>
            <w:tcW w:w="4638" w:type="dxa"/>
            <w:tcBorders>
              <w:top w:val="none" w:sz="0" w:space="0" w:color="000000"/>
              <w:left w:val="none" w:sz="0" w:space="0" w:color="000000"/>
              <w:bottom w:val="none" w:sz="0" w:space="0" w:color="000000"/>
              <w:right w:val="none" w:sz="0" w:space="0" w:color="000000"/>
            </w:tcBorders>
            <w:tcMar>
              <w:left w:w="70" w:type="dxa"/>
              <w:right w:w="70" w:type="dxa"/>
            </w:tcMar>
          </w:tcPr>
          <w:p w:rsidR="00A244DA" w:rsidRPr="00856C87" w:rsidRDefault="00FE4CD9">
            <w:pPr>
              <w:pStyle w:val="Tabell"/>
              <w:widowControl w:val="0"/>
              <w:tabs>
                <w:tab w:val="left" w:pos="907"/>
                <w:tab w:val="left" w:pos="1814"/>
                <w:tab w:val="left" w:pos="2722"/>
                <w:tab w:val="left" w:pos="3629"/>
                <w:tab w:val="left" w:pos="4536"/>
                <w:tab w:val="left" w:pos="5443"/>
                <w:tab w:val="left" w:pos="6350"/>
              </w:tabs>
              <w:rPr>
                <w:sz w:val="20"/>
                <w:lang w:val="sv-SE"/>
              </w:rPr>
            </w:pPr>
            <w:r w:rsidRPr="00856C87">
              <w:rPr>
                <w:sz w:val="20"/>
                <w:lang w:val="sv-SE"/>
              </w:rPr>
              <w:t>Miljö- och byggnadsnämnden</w:t>
            </w:r>
            <w:r w:rsidRPr="00856C87">
              <w:rPr>
                <w:sz w:val="20"/>
                <w:lang w:val="sv-SE" w:eastAsia="sv-SE" w:bidi="sv-SE"/>
              </w:rPr>
              <w:br/>
            </w:r>
            <w:r w:rsidRPr="00856C87">
              <w:rPr>
                <w:sz w:val="20"/>
                <w:lang w:val="sv-SE" w:eastAsia="sv-SE" w:bidi="sv-SE"/>
              </w:rPr>
              <w:br/>
              <w:t xml:space="preserve"> </w:t>
            </w:r>
          </w:p>
        </w:tc>
      </w:tr>
      <w:tr w:rsidR="00A244DA" w:rsidRPr="00856C87">
        <w:trPr>
          <w:trHeight w:val="135"/>
        </w:trPr>
        <w:tc>
          <w:tcPr>
            <w:tcW w:w="3960" w:type="dxa"/>
            <w:tcBorders>
              <w:top w:val="none" w:sz="0" w:space="0" w:color="000000"/>
              <w:left w:val="none" w:sz="0" w:space="0" w:color="000000"/>
              <w:bottom w:val="none" w:sz="0" w:space="0" w:color="000000"/>
              <w:right w:val="none" w:sz="0" w:space="0" w:color="000000"/>
            </w:tcBorders>
            <w:tcMar>
              <w:left w:w="70" w:type="dxa"/>
              <w:right w:w="70" w:type="dxa"/>
            </w:tcMar>
          </w:tcPr>
          <w:p w:rsidR="00A244DA" w:rsidRPr="00856C87" w:rsidRDefault="00A244DA">
            <w:pPr>
              <w:pStyle w:val="Tabell"/>
              <w:tabs>
                <w:tab w:val="left" w:pos="907"/>
                <w:tab w:val="left" w:pos="1814"/>
                <w:tab w:val="left" w:pos="2722"/>
                <w:tab w:val="left" w:pos="3629"/>
                <w:tab w:val="left" w:pos="4536"/>
                <w:tab w:val="left" w:pos="5443"/>
                <w:tab w:val="left" w:pos="6350"/>
              </w:tabs>
              <w:rPr>
                <w:sz w:val="20"/>
                <w:lang w:val="sv-SE"/>
              </w:rPr>
            </w:pPr>
          </w:p>
        </w:tc>
        <w:tc>
          <w:tcPr>
            <w:tcW w:w="4638" w:type="dxa"/>
            <w:tcBorders>
              <w:top w:val="none" w:sz="0" w:space="0" w:color="000000"/>
              <w:left w:val="none" w:sz="0" w:space="0" w:color="000000"/>
              <w:bottom w:val="none" w:sz="0" w:space="0" w:color="000000"/>
              <w:right w:val="none" w:sz="0" w:space="0" w:color="000000"/>
            </w:tcBorders>
            <w:tcMar>
              <w:left w:w="70" w:type="dxa"/>
              <w:right w:w="70" w:type="dxa"/>
            </w:tcMar>
          </w:tcPr>
          <w:p w:rsidR="00A244DA" w:rsidRPr="00856C87" w:rsidRDefault="00A244DA">
            <w:pPr>
              <w:pStyle w:val="Tabell"/>
              <w:tabs>
                <w:tab w:val="left" w:pos="907"/>
                <w:tab w:val="left" w:pos="1814"/>
                <w:tab w:val="left" w:pos="2722"/>
                <w:tab w:val="left" w:pos="3629"/>
                <w:tab w:val="left" w:pos="4536"/>
                <w:tab w:val="left" w:pos="5443"/>
                <w:tab w:val="left" w:pos="6350"/>
              </w:tabs>
              <w:rPr>
                <w:sz w:val="20"/>
                <w:lang w:val="sv-SE"/>
              </w:rPr>
            </w:pPr>
          </w:p>
        </w:tc>
      </w:tr>
    </w:tbl>
    <w:p w:rsidR="00A244DA" w:rsidRPr="00856C87" w:rsidRDefault="00A244DA">
      <w:pPr>
        <w:tabs>
          <w:tab w:val="left" w:pos="907"/>
          <w:tab w:val="left" w:pos="1814"/>
          <w:tab w:val="left" w:pos="2722"/>
          <w:tab w:val="left" w:pos="3629"/>
          <w:tab w:val="left" w:pos="4536"/>
          <w:tab w:val="left" w:pos="5443"/>
          <w:tab w:val="left" w:pos="6350"/>
        </w:tabs>
        <w:ind w:left="0"/>
        <w:rPr>
          <w:lang w:val="sv-SE"/>
        </w:rPr>
      </w:pPr>
    </w:p>
    <w:p w:rsidR="00A244DA" w:rsidRPr="00856C87" w:rsidRDefault="00A244DA">
      <w:pPr>
        <w:tabs>
          <w:tab w:val="left" w:pos="907"/>
          <w:tab w:val="left" w:pos="1814"/>
          <w:tab w:val="left" w:pos="2722"/>
          <w:tab w:val="left" w:pos="3629"/>
          <w:tab w:val="left" w:pos="4536"/>
          <w:tab w:val="left" w:pos="5443"/>
          <w:tab w:val="left" w:pos="6350"/>
        </w:tabs>
        <w:ind w:left="0"/>
        <w:rPr>
          <w:lang w:val="sv-SE"/>
        </w:rPr>
      </w:pPr>
    </w:p>
    <w:p w:rsidR="00A244DA" w:rsidRPr="00856C87" w:rsidRDefault="003016D7">
      <w:pPr>
        <w:pStyle w:val="Rubrik1"/>
        <w:tabs>
          <w:tab w:val="left" w:pos="907"/>
          <w:tab w:val="left" w:pos="1814"/>
          <w:tab w:val="left" w:pos="2722"/>
          <w:tab w:val="left" w:pos="3629"/>
          <w:tab w:val="left" w:pos="4536"/>
          <w:tab w:val="left" w:pos="5443"/>
          <w:tab w:val="left" w:pos="6350"/>
        </w:tabs>
        <w:rPr>
          <w:lang w:val="sv-SE"/>
        </w:rPr>
      </w:pPr>
      <w:r w:rsidRPr="00856C87">
        <w:rPr>
          <w:lang w:val="sv-SE"/>
        </w:rPr>
        <w:t>Inomhusmiljön i skolan 2016</w:t>
      </w:r>
    </w:p>
    <w:p w:rsidR="003016D7" w:rsidRPr="00856C87" w:rsidRDefault="003016D7" w:rsidP="003016D7">
      <w:pPr>
        <w:pStyle w:val="Rubrik2"/>
        <w:rPr>
          <w:sz w:val="22"/>
          <w:lang w:val="sv-SE"/>
        </w:rPr>
      </w:pPr>
      <w:r w:rsidRPr="00856C87">
        <w:rPr>
          <w:sz w:val="22"/>
          <w:lang w:val="sv-SE"/>
        </w:rPr>
        <w:t>Bakgrund</w:t>
      </w:r>
    </w:p>
    <w:p w:rsidR="003016D7" w:rsidRPr="00856C87" w:rsidRDefault="003016D7" w:rsidP="003016D7">
      <w:pPr>
        <w:rPr>
          <w:lang w:val="sv-SE"/>
        </w:rPr>
      </w:pPr>
      <w:r w:rsidRPr="00856C87">
        <w:rPr>
          <w:lang w:val="sv-SE"/>
        </w:rPr>
        <w:t>Miljö- och byggnadsförvaltningen genomför årligen tillsynsbesök på alla skolor. Under 2014 och 2015 deltog förvaltningen i ett nationellt tillsynsprojekt. Projektet hade två fokusområden, städning och ventilation.</w:t>
      </w:r>
    </w:p>
    <w:p w:rsidR="003016D7" w:rsidRPr="00856C87" w:rsidRDefault="003016D7" w:rsidP="003016D7">
      <w:pPr>
        <w:rPr>
          <w:lang w:val="sv-SE"/>
        </w:rPr>
      </w:pPr>
      <w:r w:rsidRPr="00856C87">
        <w:rPr>
          <w:lang w:val="sv-SE"/>
        </w:rPr>
        <w:t>Under 2016 har förvaltningen fortsatt med efterarbetet från tillsynsprojektet</w:t>
      </w:r>
      <w:r w:rsidR="00090565" w:rsidRPr="00856C87">
        <w:rPr>
          <w:lang w:val="sv-SE"/>
        </w:rPr>
        <w:t xml:space="preserve"> med huvudfokus på städbarhet och egenkontroll.</w:t>
      </w:r>
      <w:r w:rsidRPr="00856C87">
        <w:rPr>
          <w:lang w:val="sv-SE"/>
        </w:rPr>
        <w:t xml:space="preserve"> </w:t>
      </w:r>
    </w:p>
    <w:p w:rsidR="003016D7" w:rsidRPr="00856C87" w:rsidRDefault="003016D7" w:rsidP="003016D7">
      <w:pPr>
        <w:rPr>
          <w:lang w:val="sv-SE"/>
        </w:rPr>
      </w:pPr>
    </w:p>
    <w:p w:rsidR="003016D7" w:rsidRPr="00856C87" w:rsidRDefault="003016D7" w:rsidP="003016D7">
      <w:pPr>
        <w:pStyle w:val="Rubrik2"/>
        <w:rPr>
          <w:sz w:val="22"/>
          <w:lang w:val="sv-SE"/>
        </w:rPr>
      </w:pPr>
      <w:r w:rsidRPr="00856C87">
        <w:rPr>
          <w:sz w:val="22"/>
          <w:lang w:val="sv-SE"/>
        </w:rPr>
        <w:t>Syfte</w:t>
      </w:r>
    </w:p>
    <w:p w:rsidR="003016D7" w:rsidRPr="00856C87" w:rsidRDefault="00D00A65" w:rsidP="00090565">
      <w:pPr>
        <w:rPr>
          <w:b/>
          <w:lang w:val="sv-SE"/>
        </w:rPr>
      </w:pPr>
      <w:r w:rsidRPr="00856C87">
        <w:rPr>
          <w:lang w:val="sv-SE"/>
        </w:rPr>
        <w:t xml:space="preserve">Syftet med </w:t>
      </w:r>
      <w:r w:rsidR="003016D7" w:rsidRPr="00856C87">
        <w:rPr>
          <w:lang w:val="sv-SE"/>
        </w:rPr>
        <w:t xml:space="preserve">Årets tillsyn </w:t>
      </w:r>
      <w:r w:rsidRPr="00856C87">
        <w:rPr>
          <w:lang w:val="sv-SE"/>
        </w:rPr>
        <w:t>var att</w:t>
      </w:r>
      <w:r w:rsidR="003016D7" w:rsidRPr="00856C87">
        <w:rPr>
          <w:lang w:val="sv-SE"/>
        </w:rPr>
        <w:t xml:space="preserve"> säkerställa att eleverna i Luleås skolor erbjuds en bra inomhusmiljö oc</w:t>
      </w:r>
      <w:r w:rsidR="0045235E" w:rsidRPr="00856C87">
        <w:rPr>
          <w:lang w:val="sv-SE"/>
        </w:rPr>
        <w:t>h inte utsätts för olägenheter</w:t>
      </w:r>
      <w:r w:rsidRPr="00856C87">
        <w:rPr>
          <w:lang w:val="sv-SE"/>
        </w:rPr>
        <w:t>. Det har vi gjort</w:t>
      </w:r>
      <w:r w:rsidR="0045235E" w:rsidRPr="00856C87">
        <w:rPr>
          <w:lang w:val="sv-SE"/>
        </w:rPr>
        <w:t xml:space="preserve"> genom att granska de egenkontrollprogram som skolorna ska ha upprättat samt genom att inspektera skolorna och bedöma om städbarheten i lokalerna har förbättrats.</w:t>
      </w:r>
    </w:p>
    <w:p w:rsidR="003016D7" w:rsidRPr="00856C87" w:rsidRDefault="003016D7" w:rsidP="003016D7">
      <w:pPr>
        <w:rPr>
          <w:lang w:val="sv-SE"/>
        </w:rPr>
      </w:pPr>
    </w:p>
    <w:p w:rsidR="003016D7" w:rsidRPr="00856C87" w:rsidRDefault="003016D7" w:rsidP="003016D7">
      <w:pPr>
        <w:pStyle w:val="Rubrik2"/>
        <w:rPr>
          <w:sz w:val="22"/>
          <w:lang w:val="sv-SE"/>
        </w:rPr>
      </w:pPr>
      <w:r w:rsidRPr="00856C87">
        <w:rPr>
          <w:sz w:val="22"/>
          <w:lang w:val="sv-SE"/>
        </w:rPr>
        <w:t>Resultat</w:t>
      </w:r>
    </w:p>
    <w:p w:rsidR="00A75EBF" w:rsidRPr="00856C87" w:rsidRDefault="00A75EBF" w:rsidP="00A75EBF">
      <w:pPr>
        <w:rPr>
          <w:b/>
          <w:i/>
          <w:lang w:val="sv-SE"/>
        </w:rPr>
      </w:pPr>
      <w:r w:rsidRPr="00856C87">
        <w:rPr>
          <w:b/>
          <w:i/>
          <w:lang w:val="sv-SE"/>
        </w:rPr>
        <w:t>Städfrekvensen</w:t>
      </w:r>
    </w:p>
    <w:p w:rsidR="005C7DEF" w:rsidRPr="00856C87" w:rsidRDefault="005C7DEF" w:rsidP="00090565">
      <w:pPr>
        <w:rPr>
          <w:lang w:val="sv-SE"/>
        </w:rPr>
      </w:pPr>
      <w:r w:rsidRPr="00856C87">
        <w:rPr>
          <w:lang w:val="sv-SE"/>
        </w:rPr>
        <w:t xml:space="preserve">Problemet med städfrekvensen kvarstår i skolorna, </w:t>
      </w:r>
      <w:r w:rsidR="008E630F" w:rsidRPr="00856C87">
        <w:rPr>
          <w:lang w:val="sv-SE"/>
        </w:rPr>
        <w:t>grunda</w:t>
      </w:r>
      <w:r w:rsidRPr="00856C87">
        <w:rPr>
          <w:lang w:val="sv-SE"/>
        </w:rPr>
        <w:t xml:space="preserve">vtalet har ej förändrats </w:t>
      </w:r>
      <w:r w:rsidR="00A75EBF" w:rsidRPr="00856C87">
        <w:rPr>
          <w:lang w:val="sv-SE"/>
        </w:rPr>
        <w:t xml:space="preserve">under 2016 </w:t>
      </w:r>
      <w:r w:rsidRPr="00856C87">
        <w:rPr>
          <w:lang w:val="sv-SE"/>
        </w:rPr>
        <w:t>vilket innebär att skolor i Luleå ej uppfyller de allmänna råden utfärdade av folkhälsomyndigheten</w:t>
      </w:r>
      <w:r w:rsidRPr="00856C87">
        <w:rPr>
          <w:rStyle w:val="Fotnotsreferens"/>
          <w:lang w:val="sv-SE"/>
        </w:rPr>
        <w:footnoteReference w:id="1"/>
      </w:r>
      <w:r w:rsidRPr="00856C87">
        <w:rPr>
          <w:lang w:val="sv-SE"/>
        </w:rPr>
        <w:t>. Samtal har under 2016 förts med Barn och utbildningsförvaltningen och Stadsbyggnadsförvaltningen</w:t>
      </w:r>
      <w:r w:rsidR="007477FC" w:rsidRPr="00856C87">
        <w:rPr>
          <w:lang w:val="sv-SE"/>
        </w:rPr>
        <w:t xml:space="preserve"> på tjänstemannanivå.</w:t>
      </w:r>
      <w:r w:rsidR="008E630F" w:rsidRPr="00856C87">
        <w:rPr>
          <w:lang w:val="sv-SE"/>
        </w:rPr>
        <w:t xml:space="preserve"> </w:t>
      </w:r>
      <w:r w:rsidR="007477FC" w:rsidRPr="00856C87">
        <w:rPr>
          <w:lang w:val="sv-SE"/>
        </w:rPr>
        <w:t>E</w:t>
      </w:r>
      <w:r w:rsidRPr="00856C87">
        <w:rPr>
          <w:lang w:val="sv-SE"/>
        </w:rPr>
        <w:t>tt arbete</w:t>
      </w:r>
      <w:r w:rsidR="007477FC" w:rsidRPr="00856C87">
        <w:rPr>
          <w:lang w:val="sv-SE"/>
        </w:rPr>
        <w:t xml:space="preserve"> pågår</w:t>
      </w:r>
      <w:r w:rsidRPr="00856C87">
        <w:rPr>
          <w:lang w:val="sv-SE"/>
        </w:rPr>
        <w:t xml:space="preserve"> för att få till ett nytt avtal gällande städningen. Det är för tidigt ännu för att säga mer än att ambitionen är att städfrekvensen ska ökas f</w:t>
      </w:r>
      <w:r w:rsidR="00AD0FFC" w:rsidRPr="00856C87">
        <w:rPr>
          <w:lang w:val="sv-SE"/>
        </w:rPr>
        <w:t>rån dagens nivåer där så krävs. Någon liknande dialog har inte förts med de privata skolorna i Luleå men ett förändrat grundavtal kommer automatiskt att leda till förändring även på friskolorna.</w:t>
      </w:r>
    </w:p>
    <w:p w:rsidR="005C7DEF" w:rsidRPr="00856C87" w:rsidRDefault="005C7DEF" w:rsidP="00090565">
      <w:pPr>
        <w:rPr>
          <w:lang w:val="sv-SE"/>
        </w:rPr>
      </w:pPr>
    </w:p>
    <w:p w:rsidR="00A75EBF" w:rsidRPr="00856C87" w:rsidRDefault="00A75EBF" w:rsidP="00090565">
      <w:pPr>
        <w:rPr>
          <w:b/>
          <w:i/>
          <w:lang w:val="sv-SE"/>
        </w:rPr>
      </w:pPr>
      <w:r w:rsidRPr="00856C87">
        <w:rPr>
          <w:b/>
          <w:i/>
          <w:lang w:val="sv-SE"/>
        </w:rPr>
        <w:t>Städbarhet</w:t>
      </w:r>
    </w:p>
    <w:p w:rsidR="005C7DEF" w:rsidRPr="00856C87" w:rsidRDefault="005C7DEF" w:rsidP="00090565">
      <w:pPr>
        <w:rPr>
          <w:lang w:val="sv-SE"/>
        </w:rPr>
      </w:pPr>
      <w:r w:rsidRPr="00856C87">
        <w:rPr>
          <w:lang w:val="sv-SE"/>
        </w:rPr>
        <w:t xml:space="preserve">Ute på skolorna har ett arbete påbörjats med att ersätta </w:t>
      </w:r>
      <w:r w:rsidR="00A75EBF" w:rsidRPr="00856C87">
        <w:rPr>
          <w:lang w:val="sv-SE"/>
        </w:rPr>
        <w:t xml:space="preserve">olämpliga </w:t>
      </w:r>
      <w:r w:rsidRPr="00856C87">
        <w:rPr>
          <w:lang w:val="sv-SE"/>
        </w:rPr>
        <w:t xml:space="preserve">möbler och det märks att medvetenheten vid inköp har ökat, skolorna har dock beklagat sig över att det inte alltid är möjligt att följa rekommendationerna då utbudet </w:t>
      </w:r>
      <w:r w:rsidRPr="00856C87">
        <w:rPr>
          <w:lang w:val="sv-SE"/>
        </w:rPr>
        <w:lastRenderedPageBreak/>
        <w:t xml:space="preserve">de har att välja från kan vara väldigt begränsat. </w:t>
      </w:r>
      <w:r w:rsidR="007477FC" w:rsidRPr="00856C87">
        <w:rPr>
          <w:lang w:val="sv-SE"/>
        </w:rPr>
        <w:t>Många skolor har aktivt börjat arbeta med att ”rensa” sina lokaler på gamla och överblivna möbler och undervisningsmaterial som är utdaterat.</w:t>
      </w:r>
    </w:p>
    <w:p w:rsidR="00A75EBF" w:rsidRPr="00856C87" w:rsidRDefault="005C7DEF" w:rsidP="00090565">
      <w:pPr>
        <w:rPr>
          <w:lang w:val="sv-SE"/>
        </w:rPr>
      </w:pPr>
      <w:r w:rsidRPr="00856C87">
        <w:rPr>
          <w:lang w:val="sv-SE"/>
        </w:rPr>
        <w:t xml:space="preserve">Vissa skolor har kommit längre än andra men det är </w:t>
      </w:r>
      <w:r w:rsidR="00AD0FFC" w:rsidRPr="00856C87">
        <w:rPr>
          <w:lang w:val="sv-SE"/>
        </w:rPr>
        <w:t>miljö- och byggnads</w:t>
      </w:r>
      <w:r w:rsidRPr="00856C87">
        <w:rPr>
          <w:lang w:val="sv-SE"/>
        </w:rPr>
        <w:t>förvaltningens uppfattning att städbarheten generellt ökat i skolorna. Det är fortfarande väldigt låg andel av skolorna som har entréer</w:t>
      </w:r>
      <w:r w:rsidR="00AD0FFC" w:rsidRPr="00856C87">
        <w:rPr>
          <w:lang w:val="sv-SE"/>
        </w:rPr>
        <w:t xml:space="preserve"> som på ett effektivt sätt förhindrar att smuts, grus och andra orenligheter kommer in i lokalerna. Miljö- och byggnadsförvaltningen har förespråkat</w:t>
      </w:r>
      <w:r w:rsidR="00D80684" w:rsidRPr="00856C87">
        <w:rPr>
          <w:lang w:val="sv-SE"/>
        </w:rPr>
        <w:t xml:space="preserve"> trestegsmodellen.</w:t>
      </w:r>
    </w:p>
    <w:p w:rsidR="00D80684" w:rsidRPr="00856C87" w:rsidRDefault="00D80684" w:rsidP="00090565">
      <w:pPr>
        <w:rPr>
          <w:lang w:val="sv-SE"/>
        </w:rPr>
      </w:pPr>
    </w:p>
    <w:p w:rsidR="00A75EBF" w:rsidRPr="00856C87" w:rsidRDefault="00A75EBF" w:rsidP="00090565">
      <w:pPr>
        <w:rPr>
          <w:b/>
          <w:i/>
          <w:lang w:val="sv-SE"/>
        </w:rPr>
      </w:pPr>
      <w:r w:rsidRPr="00856C87">
        <w:rPr>
          <w:b/>
          <w:i/>
          <w:lang w:val="sv-SE"/>
        </w:rPr>
        <w:t>Underhåll</w:t>
      </w:r>
      <w:r w:rsidR="00965F04" w:rsidRPr="00856C87">
        <w:rPr>
          <w:b/>
          <w:i/>
          <w:lang w:val="sv-SE"/>
        </w:rPr>
        <w:t xml:space="preserve"> och ventilation</w:t>
      </w:r>
    </w:p>
    <w:p w:rsidR="005C7DEF" w:rsidRPr="00856C87" w:rsidRDefault="005C7DEF" w:rsidP="00090565">
      <w:pPr>
        <w:rPr>
          <w:lang w:val="sv-SE"/>
        </w:rPr>
      </w:pPr>
      <w:r w:rsidRPr="00856C87">
        <w:rPr>
          <w:lang w:val="sv-SE"/>
        </w:rPr>
        <w:t xml:space="preserve">Brister gällande underhåll av lokalerna påträffas vid nästan alla skolor. Det handlar om slitna golv, misstänkta fuktskador som inte </w:t>
      </w:r>
      <w:r w:rsidR="00B02FB2" w:rsidRPr="00856C87">
        <w:rPr>
          <w:lang w:val="sv-SE"/>
        </w:rPr>
        <w:t>utrett</w:t>
      </w:r>
      <w:r w:rsidRPr="00856C87">
        <w:rPr>
          <w:lang w:val="sv-SE"/>
        </w:rPr>
        <w:t>s,</w:t>
      </w:r>
      <w:r w:rsidR="00A75EBF" w:rsidRPr="00856C87">
        <w:rPr>
          <w:lang w:val="sv-SE"/>
        </w:rPr>
        <w:t xml:space="preserve"> trångboddhet</w:t>
      </w:r>
      <w:r w:rsidR="009C29D9" w:rsidRPr="00856C87">
        <w:rPr>
          <w:lang w:val="sv-SE"/>
        </w:rPr>
        <w:t xml:space="preserve"> och</w:t>
      </w:r>
      <w:r w:rsidR="00AD0FFC" w:rsidRPr="00856C87">
        <w:rPr>
          <w:lang w:val="sv-SE"/>
        </w:rPr>
        <w:t xml:space="preserve"> v</w:t>
      </w:r>
      <w:r w:rsidRPr="00856C87">
        <w:rPr>
          <w:lang w:val="sv-SE"/>
        </w:rPr>
        <w:t xml:space="preserve">entilationsanläggningar </w:t>
      </w:r>
      <w:r w:rsidR="00AD0FFC" w:rsidRPr="00856C87">
        <w:rPr>
          <w:lang w:val="sv-SE"/>
        </w:rPr>
        <w:t>som är felinställda</w:t>
      </w:r>
      <w:r w:rsidRPr="00856C87">
        <w:rPr>
          <w:lang w:val="sv-SE"/>
        </w:rPr>
        <w:t>.</w:t>
      </w:r>
      <w:r w:rsidR="00AD0FFC" w:rsidRPr="00856C87">
        <w:rPr>
          <w:lang w:val="sv-SE"/>
        </w:rPr>
        <w:t xml:space="preserve"> Ett vanligt fel är att lokalerna ej är ventilerade när byggnaden börjar användas. </w:t>
      </w:r>
      <w:r w:rsidR="009C29D9" w:rsidRPr="00856C87">
        <w:rPr>
          <w:lang w:val="sv-SE"/>
        </w:rPr>
        <w:t xml:space="preserve">Damm är luftburet i lokalen en lång period efter att verksamheten upphört för dagen. Om ventilationssystemet stängs av kommer det luftburna dammet deponeras i lokalen istället för att ventileras ut. </w:t>
      </w:r>
      <w:r w:rsidR="00AD0FFC" w:rsidRPr="00856C87">
        <w:rPr>
          <w:lang w:val="sv-SE"/>
        </w:rPr>
        <w:t>Ventilationssystemet ska föra in en tillräcklig mängd uteluft, och föra bort föroreningar och hälsofarliga ämnen</w:t>
      </w:r>
      <w:r w:rsidR="009C29D9" w:rsidRPr="00856C87">
        <w:rPr>
          <w:lang w:val="sv-SE"/>
        </w:rPr>
        <w:t xml:space="preserve"> som </w:t>
      </w:r>
      <w:r w:rsidR="00856C87" w:rsidRPr="00856C87">
        <w:rPr>
          <w:lang w:val="sv-SE"/>
        </w:rPr>
        <w:t>emitterar</w:t>
      </w:r>
      <w:r w:rsidR="009C29D9" w:rsidRPr="00856C87">
        <w:rPr>
          <w:lang w:val="sv-SE"/>
        </w:rPr>
        <w:t xml:space="preserve"> från byggnaden och från personer som vistas i lokalen som t.ex. allergener</w:t>
      </w:r>
      <w:r w:rsidR="00AD0FFC" w:rsidRPr="00856C87">
        <w:rPr>
          <w:lang w:val="sv-SE"/>
        </w:rPr>
        <w:t>. Ventilationen ska också medverka till att föroreningar inte sprids från</w:t>
      </w:r>
      <w:r w:rsidR="009C29D9" w:rsidRPr="00856C87">
        <w:rPr>
          <w:lang w:val="sv-SE"/>
        </w:rPr>
        <w:t xml:space="preserve"> mindre rena rum till rena rum.</w:t>
      </w:r>
    </w:p>
    <w:p w:rsidR="00965F04" w:rsidRPr="00856C87" w:rsidRDefault="00965F04" w:rsidP="00090565">
      <w:pPr>
        <w:rPr>
          <w:lang w:val="sv-SE"/>
        </w:rPr>
      </w:pPr>
      <w:r w:rsidRPr="00856C87">
        <w:rPr>
          <w:lang w:val="sv-SE"/>
        </w:rPr>
        <w:t>Förvaltningen har vid sina tillsynsbesök loggat koldioxid i kla</w:t>
      </w:r>
      <w:r w:rsidR="009C29D9" w:rsidRPr="00856C87">
        <w:rPr>
          <w:lang w:val="sv-SE"/>
        </w:rPr>
        <w:t xml:space="preserve">ssrum under inspektionerna. </w:t>
      </w:r>
      <w:r w:rsidR="007477FC" w:rsidRPr="00856C87">
        <w:rPr>
          <w:lang w:val="sv-SE"/>
        </w:rPr>
        <w:t>V</w:t>
      </w:r>
      <w:r w:rsidRPr="00856C87">
        <w:rPr>
          <w:lang w:val="sv-SE"/>
        </w:rPr>
        <w:t>id flera tillfällen har halten överstigit 1000ppm. Detta indikerar att ventilationen är underdimensionerad för antalet elever som vistas i klassrummet.</w:t>
      </w:r>
      <w:r w:rsidR="009C29D9" w:rsidRPr="00856C87">
        <w:rPr>
          <w:lang w:val="sv-SE"/>
        </w:rPr>
        <w:t xml:space="preserve"> Klassrum med CO2 styrd forcering i klassrummen visar generellt sämre koldioxidvärden.</w:t>
      </w:r>
    </w:p>
    <w:p w:rsidR="00965F04" w:rsidRPr="00856C87" w:rsidRDefault="00965F04" w:rsidP="00090565">
      <w:pPr>
        <w:rPr>
          <w:lang w:val="sv-SE"/>
        </w:rPr>
      </w:pPr>
    </w:p>
    <w:p w:rsidR="00A75EBF" w:rsidRPr="00856C87" w:rsidRDefault="005C7DEF" w:rsidP="00090565">
      <w:pPr>
        <w:rPr>
          <w:lang w:val="sv-SE"/>
        </w:rPr>
      </w:pPr>
      <w:r w:rsidRPr="00856C87">
        <w:rPr>
          <w:lang w:val="sv-SE"/>
        </w:rPr>
        <w:t>Överlag är bedömningen att</w:t>
      </w:r>
      <w:r w:rsidR="00A75EBF" w:rsidRPr="00856C87">
        <w:rPr>
          <w:lang w:val="sv-SE"/>
        </w:rPr>
        <w:t xml:space="preserve"> skolorna</w:t>
      </w:r>
      <w:r w:rsidRPr="00856C87">
        <w:rPr>
          <w:lang w:val="sv-SE"/>
        </w:rPr>
        <w:t xml:space="preserve"> saknar resurser för att åtgärda alla brister </w:t>
      </w:r>
      <w:r w:rsidR="00A75EBF" w:rsidRPr="00856C87">
        <w:rPr>
          <w:lang w:val="sv-SE"/>
        </w:rPr>
        <w:t xml:space="preserve">och </w:t>
      </w:r>
      <w:r w:rsidR="00B02FB2" w:rsidRPr="00856C87">
        <w:rPr>
          <w:lang w:val="sv-SE"/>
        </w:rPr>
        <w:t>tvingas välja mellan att lägga resurser på eleverna eller upprätthålla en acceptabel inomhusmiljö.</w:t>
      </w:r>
    </w:p>
    <w:p w:rsidR="00B02FB2" w:rsidRPr="00856C87" w:rsidRDefault="00B02FB2" w:rsidP="00090565">
      <w:pPr>
        <w:rPr>
          <w:lang w:val="sv-SE"/>
        </w:rPr>
      </w:pPr>
    </w:p>
    <w:p w:rsidR="00B02FB2" w:rsidRPr="00856C87" w:rsidRDefault="00B02FB2" w:rsidP="00090565">
      <w:pPr>
        <w:rPr>
          <w:b/>
          <w:i/>
          <w:lang w:val="sv-SE"/>
        </w:rPr>
      </w:pPr>
      <w:r w:rsidRPr="00856C87">
        <w:rPr>
          <w:b/>
          <w:i/>
          <w:lang w:val="sv-SE"/>
        </w:rPr>
        <w:t>Egenkontroll</w:t>
      </w:r>
    </w:p>
    <w:p w:rsidR="00B02FB2" w:rsidRPr="00856C87" w:rsidRDefault="00B02FB2" w:rsidP="00090565">
      <w:pPr>
        <w:rPr>
          <w:lang w:val="sv-SE"/>
        </w:rPr>
      </w:pPr>
      <w:r w:rsidRPr="00856C87">
        <w:rPr>
          <w:lang w:val="sv-SE"/>
        </w:rPr>
        <w:t>Andelen skolor som arbetar med någon form av egenkontroll har ökat, förvaltningen bedömer dock att merparten inte uppfyller kraven i egenkontroll</w:t>
      </w:r>
      <w:r w:rsidR="00D80684" w:rsidRPr="00856C87">
        <w:rPr>
          <w:lang w:val="sv-SE"/>
        </w:rPr>
        <w:t>förordningen</w:t>
      </w:r>
      <w:r w:rsidRPr="00856C87">
        <w:rPr>
          <w:lang w:val="sv-SE"/>
        </w:rPr>
        <w:t>. Det saknas en tillräcklig riskbedömning av verksamheten och framförallt görs ingen analys av riskerna som identifieras på många skolor. Ett skäl till detta verkar vara att ny rektor tillträtt utan att ha fått tillräcklig utbildning.</w:t>
      </w:r>
      <w:r w:rsidR="009C29D9" w:rsidRPr="00856C87">
        <w:rPr>
          <w:lang w:val="sv-SE"/>
        </w:rPr>
        <w:t xml:space="preserve"> Det saknas på vissa skolor rutiner för att underlätta och möjliggöra städningen i klassrum. </w:t>
      </w:r>
      <w:r w:rsidR="00CB0506" w:rsidRPr="00856C87">
        <w:rPr>
          <w:lang w:val="sv-SE"/>
        </w:rPr>
        <w:t>Ett typiskt exempel på detta är den höghöjdsförvaring som sker på</w:t>
      </w:r>
      <w:r w:rsidR="00D80684" w:rsidRPr="00856C87">
        <w:rPr>
          <w:lang w:val="sv-SE"/>
        </w:rPr>
        <w:t xml:space="preserve"> skåp.</w:t>
      </w:r>
      <w:r w:rsidR="00CB0506" w:rsidRPr="00856C87">
        <w:rPr>
          <w:lang w:val="sv-SE"/>
        </w:rPr>
        <w:t xml:space="preserve"> </w:t>
      </w:r>
      <w:r w:rsidRPr="00856C87">
        <w:rPr>
          <w:lang w:val="sv-SE"/>
        </w:rPr>
        <w:t xml:space="preserve"> </w:t>
      </w:r>
    </w:p>
    <w:p w:rsidR="00B02FB2" w:rsidRPr="00856C87" w:rsidRDefault="00B02FB2" w:rsidP="00090565">
      <w:pPr>
        <w:rPr>
          <w:lang w:val="sv-SE"/>
        </w:rPr>
      </w:pPr>
    </w:p>
    <w:p w:rsidR="00B02FB2" w:rsidRPr="00856C87" w:rsidRDefault="00B02FB2" w:rsidP="00090565">
      <w:pPr>
        <w:rPr>
          <w:b/>
          <w:i/>
          <w:lang w:val="sv-SE"/>
        </w:rPr>
      </w:pPr>
      <w:r w:rsidRPr="00856C87">
        <w:rPr>
          <w:b/>
          <w:i/>
          <w:lang w:val="sv-SE"/>
        </w:rPr>
        <w:t>Skolreformen</w:t>
      </w:r>
    </w:p>
    <w:p w:rsidR="00B02FB2" w:rsidRPr="00856C87" w:rsidRDefault="00B02FB2" w:rsidP="00090565">
      <w:pPr>
        <w:rPr>
          <w:lang w:val="sv-SE"/>
        </w:rPr>
      </w:pPr>
      <w:r w:rsidRPr="00856C87">
        <w:rPr>
          <w:lang w:val="sv-SE"/>
        </w:rPr>
        <w:t xml:space="preserve">Miljö- och byggnadsförvaltningen ställer sig frågande till om en risk och konsekvensanalys gjorts utifrån miljöbalken i samband med </w:t>
      </w:r>
      <w:r w:rsidRPr="00856C87">
        <w:rPr>
          <w:lang w:val="sv-SE"/>
        </w:rPr>
        <w:lastRenderedPageBreak/>
        <w:t xml:space="preserve">omorganisationen. Att förtäta elevantalet i befintliga lokaler utan att utreda vilka konsekvenser detta får för elevernas hälsa är </w:t>
      </w:r>
      <w:r w:rsidR="00965F04" w:rsidRPr="00856C87">
        <w:rPr>
          <w:lang w:val="sv-SE"/>
        </w:rPr>
        <w:t xml:space="preserve">inte förenligt med hur verksamheter ska bedrivas enligt miljöbalken. Med tanke på alla brister som framkommit under åren 2014-2016 anser miljö- och byggnadsförvaltningen att </w:t>
      </w:r>
      <w:r w:rsidR="00D80684" w:rsidRPr="00856C87">
        <w:rPr>
          <w:lang w:val="sv-SE"/>
        </w:rPr>
        <w:t>skolreformen kan innebära att elever kommer utsättas för en avsevärt försämrad inomhusmiljö.</w:t>
      </w:r>
    </w:p>
    <w:p w:rsidR="00A75EBF" w:rsidRPr="00856C87" w:rsidRDefault="00A75EBF" w:rsidP="00090565">
      <w:pPr>
        <w:rPr>
          <w:lang w:val="sv-SE"/>
        </w:rPr>
      </w:pPr>
    </w:p>
    <w:p w:rsidR="00A244DA" w:rsidRPr="00856C87" w:rsidRDefault="003016D7" w:rsidP="003016D7">
      <w:pPr>
        <w:pStyle w:val="Rubrik2"/>
        <w:rPr>
          <w:lang w:val="sv-SE"/>
        </w:rPr>
      </w:pPr>
      <w:r w:rsidRPr="00856C87">
        <w:rPr>
          <w:sz w:val="22"/>
          <w:lang w:val="sv-SE"/>
        </w:rPr>
        <w:t>Slutsatser</w:t>
      </w:r>
      <w:r w:rsidR="00FE4CD9" w:rsidRPr="00856C87">
        <w:rPr>
          <w:lang w:val="sv-SE"/>
        </w:rPr>
        <w:t xml:space="preserve"> </w:t>
      </w:r>
    </w:p>
    <w:p w:rsidR="00A244DA" w:rsidRPr="00856C87" w:rsidRDefault="00D00A65">
      <w:pPr>
        <w:tabs>
          <w:tab w:val="left" w:pos="1814"/>
          <w:tab w:val="left" w:pos="2722"/>
          <w:tab w:val="left" w:pos="3629"/>
          <w:tab w:val="left" w:pos="4026"/>
          <w:tab w:val="left" w:pos="4536"/>
          <w:tab w:val="left" w:pos="5443"/>
          <w:tab w:val="left" w:pos="6350"/>
        </w:tabs>
        <w:rPr>
          <w:lang w:val="sv-SE"/>
        </w:rPr>
      </w:pPr>
      <w:r w:rsidRPr="00856C87">
        <w:rPr>
          <w:lang w:val="sv-SE" w:eastAsia="sv-SE" w:bidi="sv-SE"/>
        </w:rPr>
        <w:t xml:space="preserve">De brister som framkommit under 2016 motiverar till krav på utbildning för rektorer i hur en skola bör och ska bedriva egenkontroll. Det är </w:t>
      </w:r>
      <w:r w:rsidR="00D80684" w:rsidRPr="00856C87">
        <w:rPr>
          <w:lang w:val="sv-SE" w:eastAsia="sv-SE" w:bidi="sv-SE"/>
        </w:rPr>
        <w:t xml:space="preserve">barn- och utbildningsnämnden som delegerat ansvaret. Men ansvar får endast delegeras om den som övertar ansvaret har förutsättningar att utföra uppgiften. Under 2017 är förvaltningens förhoppningar att ett nytt städavtal kommer till, städavtalet kommer att innebära en förbättring av inomhusmiljön för </w:t>
      </w:r>
      <w:r w:rsidR="00990EAF" w:rsidRPr="00856C87">
        <w:rPr>
          <w:lang w:val="sv-SE" w:eastAsia="sv-SE" w:bidi="sv-SE"/>
        </w:rPr>
        <w:t>elever i Luleå. Fortsatta förtätningar av elever kommer att ske under 2017, här blir det viktigt att säkerställa att skolorna anmäler förändringarna av verksamheterna till miljö- och byggnadsförvaltningen för att undvika olägenheter</w:t>
      </w:r>
      <w:r w:rsidR="00856C87" w:rsidRPr="00856C87">
        <w:rPr>
          <w:lang w:val="sv-SE" w:eastAsia="sv-SE" w:bidi="sv-SE"/>
        </w:rPr>
        <w:t>, något som inte fungerat optimalt. En verksamhet ska anmäla förändringen så snart den kan antas medföra risk för människors hälsa. Det kan exempelvis vara att byta lokaler eller genomföra ombyggnationer av befintliga lokaler.</w:t>
      </w:r>
      <w:r w:rsidR="00FE4CD9" w:rsidRPr="00856C87">
        <w:rPr>
          <w:lang w:val="sv-SE"/>
        </w:rPr>
        <w:tab/>
      </w:r>
      <w:r w:rsidR="00FE4CD9" w:rsidRPr="00856C87">
        <w:rPr>
          <w:noProof/>
          <w:lang w:val="sv-SE"/>
        </w:rPr>
        <w:t xml:space="preserve">     </w:t>
      </w: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FE4CD9">
      <w:pPr>
        <w:tabs>
          <w:tab w:val="left" w:pos="907"/>
          <w:tab w:val="left" w:pos="1814"/>
          <w:tab w:val="left" w:pos="2722"/>
          <w:tab w:val="left" w:pos="3629"/>
          <w:tab w:val="left" w:pos="4536"/>
          <w:tab w:val="left" w:pos="5443"/>
          <w:tab w:val="left" w:pos="6350"/>
        </w:tabs>
        <w:rPr>
          <w:lang w:val="sv-SE"/>
        </w:rPr>
      </w:pPr>
      <w:r w:rsidRPr="00856C87">
        <w:rPr>
          <w:rStyle w:val="Standardstycketeckensnitt1"/>
          <w:lang w:val="sv-SE"/>
        </w:rPr>
        <w:t>Joel</w:t>
      </w:r>
      <w:r w:rsidRPr="00856C87">
        <w:rPr>
          <w:rStyle w:val="Standardstycketeckensnitt1"/>
          <w:lang w:val="sv-SE" w:eastAsia="sv-SE" w:bidi="sv-SE"/>
        </w:rPr>
        <w:t xml:space="preserve"> Domeij</w:t>
      </w:r>
      <w:r w:rsidRPr="00856C87">
        <w:rPr>
          <w:rStyle w:val="Standardstycketeckensnitt1"/>
          <w:lang w:val="sv-SE" w:eastAsia="sv-SE" w:bidi="sv-SE"/>
        </w:rPr>
        <w:br/>
        <w:t>Miljöinspektör</w:t>
      </w: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p w:rsidR="00A244DA" w:rsidRPr="00856C87" w:rsidRDefault="00A244DA">
      <w:pPr>
        <w:tabs>
          <w:tab w:val="left" w:pos="907"/>
          <w:tab w:val="left" w:pos="1814"/>
          <w:tab w:val="left" w:pos="2722"/>
          <w:tab w:val="left" w:pos="3629"/>
          <w:tab w:val="left" w:pos="4536"/>
          <w:tab w:val="left" w:pos="5443"/>
          <w:tab w:val="left" w:pos="6350"/>
        </w:tabs>
        <w:rPr>
          <w:lang w:val="sv-SE"/>
        </w:rPr>
      </w:pPr>
    </w:p>
    <w:sectPr w:rsidR="00A244DA" w:rsidRPr="00856C87">
      <w:headerReference w:type="default" r:id="rId9"/>
      <w:headerReference w:type="first" r:id="rId10"/>
      <w:footerReference w:type="first" r:id="rId11"/>
      <w:pgSz w:w="11906" w:h="16838"/>
      <w:pgMar w:top="1134" w:right="567" w:bottom="902" w:left="1701" w:header="567" w:footer="3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E4" w:rsidRDefault="00FE4CD9">
      <w:pPr>
        <w:spacing w:line="240" w:lineRule="auto"/>
      </w:pPr>
      <w:r>
        <w:separator/>
      </w:r>
    </w:p>
  </w:endnote>
  <w:endnote w:type="continuationSeparator" w:id="0">
    <w:p w:rsidR="005D74E4" w:rsidRDefault="00FE4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6" w:type="dxa"/>
      <w:tblInd w:w="-1190" w:type="dxa"/>
      <w:tblBorders>
        <w:top w:val="single" w:sz="4" w:space="0" w:color="000000"/>
      </w:tblBorders>
      <w:tblCellMar>
        <w:left w:w="70" w:type="dxa"/>
        <w:right w:w="70" w:type="dxa"/>
      </w:tblCellMar>
      <w:tblLook w:val="04A0" w:firstRow="1" w:lastRow="0" w:firstColumn="1" w:lastColumn="0" w:noHBand="0" w:noVBand="1"/>
    </w:tblPr>
    <w:tblGrid>
      <w:gridCol w:w="257"/>
      <w:gridCol w:w="1385"/>
      <w:gridCol w:w="1060"/>
      <w:gridCol w:w="2573"/>
      <w:gridCol w:w="2629"/>
      <w:gridCol w:w="800"/>
      <w:gridCol w:w="2342"/>
    </w:tblGrid>
    <w:tr w:rsidR="00A244DA">
      <w:trPr>
        <w:cantSplit/>
      </w:trPr>
      <w:tc>
        <w:tcPr>
          <w:tcW w:w="253" w:type="dxa"/>
          <w:vMerge w:val="restart"/>
          <w:tcBorders>
            <w:top w:val="single" w:sz="4" w:space="0" w:color="000000"/>
          </w:tcBorders>
          <w:tcMar>
            <w:left w:w="70" w:type="dxa"/>
            <w:right w:w="70" w:type="dxa"/>
          </w:tcMar>
          <w:textDirection w:val="btLr"/>
        </w:tcPr>
        <w:p w:rsidR="00A244DA" w:rsidRDefault="00FE4CD9">
          <w:pPr>
            <w:pStyle w:val="Sidfot"/>
            <w:tabs>
              <w:tab w:val="left" w:pos="907"/>
              <w:tab w:val="left" w:pos="1814"/>
              <w:tab w:val="left" w:pos="2722"/>
              <w:tab w:val="left" w:pos="3629"/>
              <w:tab w:val="center" w:pos="4536"/>
              <w:tab w:val="left" w:pos="5443"/>
              <w:tab w:val="left" w:pos="6350"/>
              <w:tab w:val="right" w:pos="9072"/>
            </w:tabs>
            <w:ind w:left="113"/>
            <w:rPr>
              <w:sz w:val="8"/>
            </w:rPr>
          </w:pPr>
          <w:r>
            <w:rPr>
              <w:sz w:val="8"/>
            </w:rPr>
            <w:t>18.1C.2.4.v4</w:t>
          </w:r>
        </w:p>
      </w:tc>
      <w:tc>
        <w:tcPr>
          <w:tcW w:w="1291" w:type="dxa"/>
          <w:tcBorders>
            <w:top w:val="single" w:sz="4" w:space="0" w:color="000000"/>
          </w:tcBorders>
          <w:tcMar>
            <w:left w:w="70" w:type="dxa"/>
            <w:right w:w="70" w:type="dxa"/>
          </w:tcMar>
        </w:tcPr>
        <w:p w:rsidR="00A244DA" w:rsidRDefault="00FE4CD9">
          <w:pPr>
            <w:pStyle w:val="Sidfot"/>
            <w:tabs>
              <w:tab w:val="left" w:pos="907"/>
              <w:tab w:val="left" w:pos="1814"/>
              <w:tab w:val="right" w:pos="2172"/>
              <w:tab w:val="left" w:pos="2722"/>
              <w:tab w:val="left" w:pos="3629"/>
              <w:tab w:val="center" w:pos="4536"/>
              <w:tab w:val="left" w:pos="5443"/>
              <w:tab w:val="left" w:pos="6350"/>
              <w:tab w:val="right" w:pos="9072"/>
            </w:tabs>
            <w:spacing w:before="120"/>
          </w:pPr>
          <w:r>
            <w:t>POSTADRESS</w:t>
          </w:r>
        </w:p>
      </w:tc>
      <w:tc>
        <w:tcPr>
          <w:tcW w:w="1036" w:type="dxa"/>
          <w:tcBorders>
            <w:top w:val="single" w:sz="4" w:space="0" w:color="000000"/>
          </w:tcBorders>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120"/>
          </w:pPr>
          <w:r>
            <w:t>BESÖKSADRESS</w:t>
          </w:r>
        </w:p>
      </w:tc>
      <w:tc>
        <w:tcPr>
          <w:tcW w:w="2622" w:type="dxa"/>
          <w:tcBorders>
            <w:top w:val="single" w:sz="4" w:space="0" w:color="000000"/>
          </w:tcBorders>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120"/>
          </w:pPr>
          <w:r>
            <w:t>TELEFON/VÄXEL</w:t>
          </w:r>
        </w:p>
      </w:tc>
      <w:tc>
        <w:tcPr>
          <w:tcW w:w="2681" w:type="dxa"/>
          <w:tcBorders>
            <w:top w:val="single" w:sz="4" w:space="0" w:color="000000"/>
          </w:tcBorders>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120"/>
          </w:pPr>
          <w:r>
            <w:t xml:space="preserve">MOBILTELEFON </w:t>
          </w:r>
        </w:p>
      </w:tc>
      <w:tc>
        <w:tcPr>
          <w:tcW w:w="783" w:type="dxa"/>
          <w:tcBorders>
            <w:top w:val="single" w:sz="4" w:space="0" w:color="000000"/>
          </w:tcBorders>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120"/>
            <w:rPr>
              <w:caps/>
            </w:rPr>
          </w:pPr>
          <w:r>
            <w:rPr>
              <w:caps/>
            </w:rPr>
            <w:t>plusgiro</w:t>
          </w:r>
        </w:p>
      </w:tc>
      <w:tc>
        <w:tcPr>
          <w:tcW w:w="2380" w:type="dxa"/>
          <w:tcBorders>
            <w:top w:val="single" w:sz="4" w:space="0" w:color="000000"/>
          </w:tcBorders>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120"/>
          </w:pPr>
          <w:r>
            <w:t>E-POSTADRESS</w:t>
          </w:r>
        </w:p>
      </w:tc>
    </w:tr>
    <w:tr w:rsidR="00A244DA">
      <w:trPr>
        <w:cantSplit/>
      </w:trPr>
      <w:tc>
        <w:tcPr>
          <w:tcW w:w="253" w:type="dxa"/>
          <w:vMerge/>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1291"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r>
            <w:t>Luleå kommun</w:t>
          </w:r>
        </w:p>
      </w:tc>
      <w:tc>
        <w:tcPr>
          <w:tcW w:w="1036"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bookmarkStart w:id="4" w:name="bmBesoksadr"/>
          <w:r>
            <w:t>Rådstugatan 11</w:t>
          </w:r>
          <w:bookmarkEnd w:id="4"/>
        </w:p>
      </w:tc>
      <w:tc>
        <w:tcPr>
          <w:tcW w:w="2622"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bookmarkStart w:id="5" w:name="bmTelvx"/>
          <w:r>
            <w:t>0920-45 30 00</w:t>
          </w:r>
          <w:bookmarkEnd w:id="5"/>
        </w:p>
      </w:tc>
      <w:tc>
        <w:tcPr>
          <w:tcW w:w="2681"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spacing w:before="40"/>
          </w:pPr>
        </w:p>
      </w:tc>
      <w:tc>
        <w:tcPr>
          <w:tcW w:w="783"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bookmarkStart w:id="6" w:name="bmPlusGiro"/>
          <w:r>
            <w:t xml:space="preserve"> </w:t>
          </w:r>
          <w:bookmarkEnd w:id="6"/>
        </w:p>
      </w:tc>
      <w:tc>
        <w:tcPr>
          <w:tcW w:w="2380"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r>
            <w:t>joel.domeij@lulea.se</w:t>
          </w:r>
        </w:p>
      </w:tc>
    </w:tr>
    <w:tr w:rsidR="00A244DA">
      <w:trPr>
        <w:cantSplit/>
      </w:trPr>
      <w:tc>
        <w:tcPr>
          <w:tcW w:w="253" w:type="dxa"/>
          <w:vMerge/>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1291"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pPr>
          <w:bookmarkStart w:id="7" w:name="bmForvaltning2"/>
          <w:r>
            <w:t>Miljö</w:t>
          </w:r>
          <w:bookmarkEnd w:id="7"/>
          <w:r>
            <w:t>- och byggnadsförvaltningen</w:t>
          </w:r>
        </w:p>
      </w:tc>
      <w:tc>
        <w:tcPr>
          <w:tcW w:w="1036"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2622"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2681"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783"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2380"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r>
    <w:tr w:rsidR="00A244DA">
      <w:trPr>
        <w:cantSplit/>
      </w:trPr>
      <w:tc>
        <w:tcPr>
          <w:tcW w:w="253" w:type="dxa"/>
          <w:vMerge/>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1291"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pPr>
          <w:r>
            <w:t>971 85 Luleå</w:t>
          </w:r>
        </w:p>
      </w:tc>
      <w:tc>
        <w:tcPr>
          <w:tcW w:w="1036"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2622"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pPr>
          <w:r>
            <w:t>DIREKT</w:t>
          </w:r>
        </w:p>
      </w:tc>
      <w:tc>
        <w:tcPr>
          <w:tcW w:w="2681"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rPr>
              <w:caps/>
            </w:rPr>
          </w:pPr>
          <w:r>
            <w:rPr>
              <w:caps/>
            </w:rPr>
            <w:t>Telefax</w:t>
          </w:r>
        </w:p>
      </w:tc>
      <w:tc>
        <w:tcPr>
          <w:tcW w:w="783"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rPr>
              <w:caps/>
            </w:rPr>
          </w:pPr>
          <w:r>
            <w:rPr>
              <w:caps/>
            </w:rPr>
            <w:t>bankgiro</w:t>
          </w:r>
        </w:p>
      </w:tc>
      <w:tc>
        <w:tcPr>
          <w:tcW w:w="2380"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pPr>
          <w:r>
            <w:t>INTERNETADRESS</w:t>
          </w:r>
        </w:p>
      </w:tc>
    </w:tr>
    <w:tr w:rsidR="00A244DA">
      <w:trPr>
        <w:cantSplit/>
        <w:trHeight w:val="228"/>
      </w:trPr>
      <w:tc>
        <w:tcPr>
          <w:tcW w:w="253" w:type="dxa"/>
          <w:vMerge/>
          <w:tcMar>
            <w:left w:w="70" w:type="dxa"/>
            <w:right w:w="70" w:type="dxa"/>
          </w:tcMar>
        </w:tcPr>
        <w:p w:rsidR="00A244DA" w:rsidRDefault="00A244DA">
          <w:pPr>
            <w:pStyle w:val="Sidfot"/>
            <w:tabs>
              <w:tab w:val="center" w:pos="1056"/>
            </w:tabs>
            <w:rPr>
              <w:caps/>
            </w:rPr>
          </w:pPr>
        </w:p>
      </w:tc>
      <w:tc>
        <w:tcPr>
          <w:tcW w:w="1291" w:type="dxa"/>
          <w:tcMar>
            <w:left w:w="70" w:type="dxa"/>
            <w:right w:w="70" w:type="dxa"/>
          </w:tcMar>
        </w:tcPr>
        <w:p w:rsidR="00A244DA" w:rsidRDefault="00FE4CD9">
          <w:pPr>
            <w:pStyle w:val="Sidfot"/>
            <w:tabs>
              <w:tab w:val="left" w:pos="907"/>
              <w:tab w:val="center" w:pos="1056"/>
              <w:tab w:val="left" w:pos="1814"/>
              <w:tab w:val="left" w:pos="2722"/>
              <w:tab w:val="left" w:pos="3629"/>
              <w:tab w:val="center" w:pos="4536"/>
              <w:tab w:val="left" w:pos="5443"/>
              <w:tab w:val="left" w:pos="6350"/>
              <w:tab w:val="right" w:pos="9072"/>
            </w:tabs>
            <w:rPr>
              <w:caps/>
            </w:rPr>
          </w:pPr>
          <w:r>
            <w:rPr>
              <w:caps/>
            </w:rPr>
            <w:tab/>
          </w:r>
        </w:p>
      </w:tc>
      <w:tc>
        <w:tcPr>
          <w:tcW w:w="1036" w:type="dxa"/>
          <w:tcMar>
            <w:left w:w="70" w:type="dxa"/>
            <w:right w:w="70" w:type="dxa"/>
          </w:tcMar>
        </w:tcPr>
        <w:p w:rsidR="00A244DA" w:rsidRDefault="00A244DA">
          <w:pPr>
            <w:pStyle w:val="Sidfot"/>
            <w:tabs>
              <w:tab w:val="left" w:pos="907"/>
              <w:tab w:val="left" w:pos="1814"/>
              <w:tab w:val="left" w:pos="2722"/>
              <w:tab w:val="left" w:pos="3629"/>
              <w:tab w:val="center" w:pos="4536"/>
              <w:tab w:val="left" w:pos="5443"/>
              <w:tab w:val="left" w:pos="6350"/>
              <w:tab w:val="right" w:pos="9072"/>
            </w:tabs>
          </w:pPr>
        </w:p>
      </w:tc>
      <w:tc>
        <w:tcPr>
          <w:tcW w:w="2622"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r>
            <w:t xml:space="preserve">0920-45 47 60 </w:t>
          </w:r>
        </w:p>
      </w:tc>
      <w:tc>
        <w:tcPr>
          <w:tcW w:w="2681"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r>
            <w:t>0920-45 32 88</w:t>
          </w:r>
        </w:p>
      </w:tc>
      <w:tc>
        <w:tcPr>
          <w:tcW w:w="783"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spacing w:before="40"/>
          </w:pPr>
          <w:bookmarkStart w:id="8" w:name="bmBankGiro"/>
          <w:r>
            <w:t xml:space="preserve"> </w:t>
          </w:r>
          <w:bookmarkEnd w:id="8"/>
        </w:p>
      </w:tc>
      <w:tc>
        <w:tcPr>
          <w:tcW w:w="2380" w:type="dxa"/>
          <w:tcMar>
            <w:left w:w="70" w:type="dxa"/>
            <w:right w:w="70" w:type="dxa"/>
          </w:tcMar>
        </w:tcPr>
        <w:p w:rsidR="00A244DA" w:rsidRDefault="00FE4CD9">
          <w:pPr>
            <w:pStyle w:val="Sidfot"/>
            <w:tabs>
              <w:tab w:val="left" w:pos="907"/>
              <w:tab w:val="left" w:pos="1814"/>
              <w:tab w:val="left" w:pos="2722"/>
              <w:tab w:val="left" w:pos="3629"/>
              <w:tab w:val="center" w:pos="4536"/>
              <w:tab w:val="left" w:pos="5443"/>
              <w:tab w:val="left" w:pos="6350"/>
              <w:tab w:val="right" w:pos="9072"/>
            </w:tabs>
          </w:pPr>
          <w:r>
            <w:t>www.lulea.se</w:t>
          </w:r>
        </w:p>
      </w:tc>
    </w:tr>
  </w:tbl>
  <w:p w:rsidR="00A244DA" w:rsidRDefault="00A244DA">
    <w:pPr>
      <w:pStyle w:val="Sidfot"/>
      <w:tabs>
        <w:tab w:val="left" w:pos="907"/>
        <w:tab w:val="left" w:pos="1814"/>
        <w:tab w:val="left" w:pos="2722"/>
        <w:tab w:val="left" w:pos="3629"/>
        <w:tab w:val="center" w:pos="4536"/>
        <w:tab w:val="left" w:pos="5443"/>
        <w:tab w:val="left" w:pos="635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E4" w:rsidRDefault="00FE4CD9">
      <w:pPr>
        <w:spacing w:line="240" w:lineRule="auto"/>
      </w:pPr>
      <w:r>
        <w:separator/>
      </w:r>
    </w:p>
  </w:footnote>
  <w:footnote w:type="continuationSeparator" w:id="0">
    <w:p w:rsidR="005D74E4" w:rsidRDefault="00FE4CD9">
      <w:pPr>
        <w:spacing w:line="240" w:lineRule="auto"/>
      </w:pPr>
      <w:r>
        <w:continuationSeparator/>
      </w:r>
    </w:p>
  </w:footnote>
  <w:footnote w:id="1">
    <w:p w:rsidR="005C7DEF" w:rsidRPr="005C7DEF" w:rsidRDefault="005C7DEF">
      <w:pPr>
        <w:pStyle w:val="Fotnotstext"/>
        <w:rPr>
          <w:lang w:val="sv-SE"/>
        </w:rPr>
      </w:pPr>
      <w:r>
        <w:rPr>
          <w:rStyle w:val="Fotnotsreferens"/>
        </w:rPr>
        <w:footnoteRef/>
      </w:r>
      <w:r w:rsidRPr="005C7DEF">
        <w:rPr>
          <w:lang w:val="sv-SE"/>
        </w:rPr>
        <w:t xml:space="preserve"> </w:t>
      </w:r>
      <w:r>
        <w:rPr>
          <w:lang w:val="sv-SE"/>
        </w:rPr>
        <w:t>Folkhälsomyndighetens allmänna råd (FoHMFS 2014:19) om städning i skolor, förskolor, fritidshem och öppen fritidsverksamhet.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8" w:type="dxa"/>
      <w:tblLayout w:type="fixed"/>
      <w:tblCellMar>
        <w:left w:w="35" w:type="dxa"/>
        <w:right w:w="70" w:type="dxa"/>
      </w:tblCellMar>
      <w:tblLook w:val="04A0" w:firstRow="1" w:lastRow="0" w:firstColumn="1" w:lastColumn="0" w:noHBand="0" w:noVBand="1"/>
    </w:tblPr>
    <w:tblGrid>
      <w:gridCol w:w="900"/>
      <w:gridCol w:w="3636"/>
      <w:gridCol w:w="2844"/>
      <w:gridCol w:w="1620"/>
      <w:gridCol w:w="639"/>
    </w:tblGrid>
    <w:tr w:rsidR="00A244DA">
      <w:trPr>
        <w:cantSplit/>
        <w:trHeight w:val="482"/>
      </w:trPr>
      <w:tc>
        <w:tcPr>
          <w:tcW w:w="900" w:type="dxa"/>
          <w:vMerge w:val="restart"/>
          <w:tcMar>
            <w:left w:w="35" w:type="dxa"/>
            <w:right w:w="70" w:type="dxa"/>
          </w:tcMar>
        </w:tcPr>
        <w:p w:rsidR="00A244DA" w:rsidRDefault="00CA2E95">
          <w:pPr>
            <w:pStyle w:val="Sidhuvud"/>
            <w:tabs>
              <w:tab w:val="left" w:pos="907"/>
              <w:tab w:val="left" w:pos="1814"/>
              <w:tab w:val="left" w:pos="2722"/>
              <w:tab w:val="left" w:pos="3629"/>
              <w:tab w:val="center" w:pos="4536"/>
              <w:tab w:val="left" w:pos="5443"/>
              <w:tab w:val="left" w:pos="6350"/>
              <w:tab w:val="right" w:pos="9072"/>
            </w:tabs>
          </w:pPr>
          <w:r>
            <w:rPr>
              <w:noProof/>
              <w:lang w:bidi="ar-SA"/>
            </w:rPr>
            <w:drawing>
              <wp:inline distT="0" distB="0" distL="0" distR="0">
                <wp:extent cx="461645" cy="63373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633730"/>
                        </a:xfrm>
                        <a:prstGeom prst="rect">
                          <a:avLst/>
                        </a:prstGeom>
                        <a:solidFill>
                          <a:srgbClr val="FFFFFF"/>
                        </a:solidFill>
                        <a:ln>
                          <a:noFill/>
                        </a:ln>
                      </pic:spPr>
                    </pic:pic>
                  </a:graphicData>
                </a:graphic>
              </wp:inline>
            </w:drawing>
          </w:r>
        </w:p>
      </w:tc>
      <w:tc>
        <w:tcPr>
          <w:tcW w:w="3636" w:type="dxa"/>
          <w:tcMar>
            <w:left w:w="35" w:type="dxa"/>
            <w:right w:w="70" w:type="dxa"/>
          </w:tcMar>
          <w:vAlign w:val="bottom"/>
        </w:tcPr>
        <w:p w:rsidR="00A244DA" w:rsidRDefault="00FE4CD9">
          <w:pPr>
            <w:pStyle w:val="Sidhuvud"/>
            <w:tabs>
              <w:tab w:val="left" w:pos="907"/>
              <w:tab w:val="left" w:pos="1814"/>
              <w:tab w:val="left" w:pos="2722"/>
              <w:tab w:val="left" w:pos="3629"/>
              <w:tab w:val="center" w:pos="4536"/>
              <w:tab w:val="left" w:pos="5443"/>
              <w:tab w:val="left" w:pos="6350"/>
              <w:tab w:val="right" w:pos="9072"/>
            </w:tabs>
            <w:rPr>
              <w:b/>
              <w:caps/>
              <w:color w:val="184488"/>
              <w:sz w:val="22"/>
            </w:rPr>
          </w:pPr>
          <w:r>
            <w:rPr>
              <w:b/>
              <w:caps/>
              <w:color w:val="184488"/>
              <w:sz w:val="22"/>
            </w:rPr>
            <w:t>Luleå Kommun</w:t>
          </w:r>
          <w:r>
            <w:rPr>
              <w:caps/>
              <w:color w:val="184488"/>
              <w:sz w:val="22"/>
            </w:rPr>
            <w:t xml:space="preserve"> </w:t>
          </w:r>
        </w:p>
      </w:tc>
      <w:tc>
        <w:tcPr>
          <w:tcW w:w="2844" w:type="dxa"/>
          <w:tcMar>
            <w:left w:w="35" w:type="dxa"/>
            <w:right w:w="70" w:type="dxa"/>
          </w:tcMar>
          <w:vAlign w:val="bottom"/>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1620" w:type="dxa"/>
          <w:tcMar>
            <w:left w:w="35" w:type="dxa"/>
            <w:right w:w="70" w:type="dxa"/>
          </w:tcMar>
          <w:vAlign w:val="bottom"/>
        </w:tcPr>
        <w:p w:rsidR="00A244DA" w:rsidRDefault="00FE4CD9">
          <w:pPr>
            <w:pStyle w:val="Sidhuvud"/>
            <w:tabs>
              <w:tab w:val="left" w:pos="907"/>
              <w:tab w:val="left" w:pos="1814"/>
              <w:tab w:val="left" w:pos="2722"/>
              <w:tab w:val="left" w:pos="3629"/>
              <w:tab w:val="center" w:pos="4536"/>
              <w:tab w:val="left" w:pos="5443"/>
              <w:tab w:val="left" w:pos="6350"/>
              <w:tab w:val="right" w:pos="9072"/>
            </w:tabs>
            <w:rPr>
              <w:sz w:val="20"/>
            </w:rPr>
          </w:pPr>
          <w:r>
            <w:rPr>
              <w:sz w:val="20"/>
            </w:rPr>
            <w:t>Dnr</w:t>
          </w:r>
        </w:p>
      </w:tc>
      <w:tc>
        <w:tcPr>
          <w:tcW w:w="639" w:type="dxa"/>
          <w:tcMar>
            <w:left w:w="35" w:type="dxa"/>
            <w:right w:w="70" w:type="dxa"/>
          </w:tcMar>
          <w:vAlign w:val="bottom"/>
        </w:tcPr>
        <w:p w:rsidR="00A244DA" w:rsidRDefault="00FE4CD9">
          <w:pPr>
            <w:pStyle w:val="Sidhuvud"/>
            <w:tabs>
              <w:tab w:val="left" w:pos="907"/>
              <w:tab w:val="left" w:pos="1814"/>
              <w:tab w:val="left" w:pos="2722"/>
              <w:tab w:val="left" w:pos="3629"/>
              <w:tab w:val="center" w:pos="4536"/>
              <w:tab w:val="left" w:pos="5443"/>
              <w:tab w:val="left" w:pos="6350"/>
              <w:tab w:val="right" w:pos="9072"/>
            </w:tabs>
            <w:jc w:val="right"/>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sidR="00CA2E95">
            <w:rPr>
              <w:rStyle w:val="Sidnummer"/>
              <w:noProof/>
              <w:sz w:val="20"/>
            </w:rPr>
            <w:t>2</w:t>
          </w:r>
          <w:r>
            <w:rPr>
              <w:rFonts w:ascii="Calibri" w:hAnsi="Calibri"/>
              <w:sz w:val="24"/>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sidR="00CA2E95">
            <w:rPr>
              <w:rStyle w:val="Sidnummer"/>
              <w:noProof/>
              <w:sz w:val="20"/>
            </w:rPr>
            <w:t>4</w:t>
          </w:r>
          <w:r>
            <w:rPr>
              <w:rFonts w:ascii="Calibri" w:hAnsi="Calibri"/>
              <w:sz w:val="24"/>
            </w:rPr>
            <w:fldChar w:fldCharType="end"/>
          </w:r>
          <w:r>
            <w:rPr>
              <w:rStyle w:val="Sidnummer"/>
              <w:sz w:val="20"/>
            </w:rPr>
            <w:t>)</w:t>
          </w:r>
        </w:p>
      </w:tc>
    </w:tr>
    <w:tr w:rsidR="00A244DA">
      <w:trPr>
        <w:cantSplit/>
        <w:trHeight w:hRule="exact" w:val="367"/>
      </w:trPr>
      <w:tc>
        <w:tcPr>
          <w:tcW w:w="900" w:type="dxa"/>
          <w:vMerge/>
          <w:tcMar>
            <w:left w:w="35" w:type="dxa"/>
            <w:right w:w="70" w:type="dxa"/>
          </w:tcMar>
        </w:tcPr>
        <w:p w:rsidR="00A244DA" w:rsidRDefault="00A244DA">
          <w:pPr>
            <w:tabs>
              <w:tab w:val="left" w:pos="907"/>
              <w:tab w:val="left" w:pos="1814"/>
              <w:tab w:val="left" w:pos="2722"/>
              <w:tab w:val="left" w:pos="3629"/>
              <w:tab w:val="left" w:pos="4536"/>
              <w:tab w:val="left" w:pos="5443"/>
              <w:tab w:val="left" w:pos="6350"/>
            </w:tabs>
          </w:pPr>
        </w:p>
      </w:tc>
      <w:tc>
        <w:tcPr>
          <w:tcW w:w="3636" w:type="dxa"/>
          <w:tcMar>
            <w:left w:w="35" w:type="dxa"/>
            <w:right w:w="70" w:type="dxa"/>
          </w:tcMar>
        </w:tcPr>
        <w:p w:rsidR="00A244DA" w:rsidRDefault="00FE4CD9">
          <w:pPr>
            <w:pStyle w:val="Sidhuvud"/>
            <w:tabs>
              <w:tab w:val="left" w:pos="907"/>
              <w:tab w:val="left" w:pos="1814"/>
              <w:tab w:val="left" w:pos="2722"/>
              <w:tab w:val="left" w:pos="3629"/>
              <w:tab w:val="center" w:pos="4536"/>
              <w:tab w:val="left" w:pos="5443"/>
              <w:tab w:val="left" w:pos="6350"/>
              <w:tab w:val="right" w:pos="9072"/>
            </w:tabs>
            <w:rPr>
              <w:b/>
              <w:color w:val="184488"/>
              <w:sz w:val="18"/>
            </w:rPr>
          </w:pPr>
          <w:r>
            <w:rPr>
              <w:b/>
              <w:color w:val="184488"/>
              <w:sz w:val="18"/>
            </w:rPr>
            <w:t>Miljö- och byggnadsförvaltningen</w:t>
          </w:r>
        </w:p>
      </w:tc>
      <w:tc>
        <w:tcPr>
          <w:tcW w:w="2844"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162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639"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r>
    <w:tr w:rsidR="00A244DA">
      <w:trPr>
        <w:cantSplit/>
        <w:trHeight w:hRule="exact" w:val="255"/>
      </w:trPr>
      <w:tc>
        <w:tcPr>
          <w:tcW w:w="900" w:type="dxa"/>
          <w:vMerge/>
          <w:tcMar>
            <w:left w:w="35" w:type="dxa"/>
            <w:right w:w="70" w:type="dxa"/>
          </w:tcMar>
        </w:tcPr>
        <w:p w:rsidR="00A244DA" w:rsidRDefault="00A244DA">
          <w:pPr>
            <w:tabs>
              <w:tab w:val="left" w:pos="907"/>
              <w:tab w:val="left" w:pos="1814"/>
              <w:tab w:val="left" w:pos="2722"/>
              <w:tab w:val="left" w:pos="3629"/>
              <w:tab w:val="left" w:pos="4536"/>
              <w:tab w:val="left" w:pos="5443"/>
              <w:tab w:val="left" w:pos="6350"/>
            </w:tabs>
          </w:pPr>
        </w:p>
      </w:tc>
      <w:tc>
        <w:tcPr>
          <w:tcW w:w="3636" w:type="dxa"/>
          <w:tcMar>
            <w:left w:w="35" w:type="dxa"/>
            <w:right w:w="70" w:type="dxa"/>
          </w:tcMar>
        </w:tcPr>
        <w:p w:rsidR="00A244DA" w:rsidRDefault="00FE4CD9">
          <w:pPr>
            <w:pStyle w:val="Sidhuvud"/>
            <w:tabs>
              <w:tab w:val="left" w:pos="907"/>
              <w:tab w:val="left" w:pos="1814"/>
              <w:tab w:val="left" w:pos="2722"/>
              <w:tab w:val="left" w:pos="3629"/>
              <w:tab w:val="center" w:pos="4536"/>
              <w:tab w:val="left" w:pos="5443"/>
              <w:tab w:val="left" w:pos="6350"/>
              <w:tab w:val="right" w:pos="9072"/>
            </w:tabs>
            <w:rPr>
              <w:b/>
              <w:i/>
              <w:color w:val="184488"/>
              <w:sz w:val="18"/>
            </w:rPr>
          </w:pPr>
          <w:bookmarkStart w:id="2" w:name="bmAvdelning2"/>
          <w:r>
            <w:rPr>
              <w:b/>
              <w:i/>
              <w:color w:val="184488"/>
              <w:sz w:val="18"/>
            </w:rPr>
            <w:t xml:space="preserve"> </w:t>
          </w:r>
          <w:bookmarkEnd w:id="2"/>
        </w:p>
      </w:tc>
      <w:tc>
        <w:tcPr>
          <w:tcW w:w="2844" w:type="dxa"/>
          <w:tcMar>
            <w:left w:w="35" w:type="dxa"/>
            <w:right w:w="70" w:type="dxa"/>
          </w:tcMar>
        </w:tcPr>
        <w:p w:rsidR="00A244DA" w:rsidRDefault="00FE4CD9">
          <w:pPr>
            <w:pStyle w:val="Sidhuvud"/>
            <w:tabs>
              <w:tab w:val="left" w:pos="907"/>
              <w:tab w:val="left" w:pos="1814"/>
              <w:tab w:val="left" w:pos="2722"/>
              <w:tab w:val="left" w:pos="3629"/>
              <w:tab w:val="center" w:pos="4536"/>
              <w:tab w:val="left" w:pos="5443"/>
              <w:tab w:val="left" w:pos="6350"/>
              <w:tab w:val="right" w:pos="9072"/>
            </w:tabs>
            <w:rPr>
              <w:sz w:val="20"/>
            </w:rPr>
          </w:pPr>
          <w:r>
            <w:rPr>
              <w:sz w:val="20"/>
            </w:rPr>
            <w:fldChar w:fldCharType="begin"/>
          </w:r>
          <w:r>
            <w:rPr>
              <w:sz w:val="20"/>
            </w:rPr>
            <w:instrText xml:space="preserve"> CREATEDATE  \@ "yyyy-MM-dd" </w:instrText>
          </w:r>
          <w:r>
            <w:rPr>
              <w:sz w:val="20"/>
            </w:rPr>
            <w:fldChar w:fldCharType="separate"/>
          </w:r>
          <w:r>
            <w:rPr>
              <w:sz w:val="20"/>
            </w:rPr>
            <w:t>2016-12-01</w:t>
          </w:r>
          <w:r>
            <w:rPr>
              <w:rFonts w:ascii="Calibri" w:hAnsi="Calibri"/>
              <w:sz w:val="24"/>
            </w:rPr>
            <w:fldChar w:fldCharType="end"/>
          </w:r>
        </w:p>
      </w:tc>
      <w:tc>
        <w:tcPr>
          <w:tcW w:w="162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639"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r>
    <w:tr w:rsidR="00A244DA">
      <w:trPr>
        <w:cantSplit/>
        <w:trHeight w:val="189"/>
      </w:trPr>
      <w:tc>
        <w:tcPr>
          <w:tcW w:w="900" w:type="dxa"/>
          <w:vMerge/>
          <w:tcMar>
            <w:left w:w="35" w:type="dxa"/>
            <w:right w:w="70" w:type="dxa"/>
          </w:tcMar>
        </w:tcPr>
        <w:p w:rsidR="00A244DA" w:rsidRDefault="00A244DA">
          <w:pPr>
            <w:tabs>
              <w:tab w:val="left" w:pos="907"/>
              <w:tab w:val="left" w:pos="1814"/>
              <w:tab w:val="left" w:pos="2722"/>
              <w:tab w:val="left" w:pos="3629"/>
              <w:tab w:val="left" w:pos="4536"/>
              <w:tab w:val="left" w:pos="5443"/>
              <w:tab w:val="left" w:pos="6350"/>
            </w:tabs>
          </w:pPr>
        </w:p>
      </w:tc>
      <w:tc>
        <w:tcPr>
          <w:tcW w:w="3636"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pPr>
        </w:p>
      </w:tc>
      <w:tc>
        <w:tcPr>
          <w:tcW w:w="2844"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162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639"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r>
  </w:tbl>
  <w:p w:rsidR="00A244DA" w:rsidRDefault="00A244DA">
    <w:pPr>
      <w:pStyle w:val="Sidhuvud"/>
      <w:tabs>
        <w:tab w:val="left" w:pos="907"/>
        <w:tab w:val="left" w:pos="1814"/>
        <w:tab w:val="left" w:pos="2722"/>
        <w:tab w:val="left" w:pos="3629"/>
        <w:tab w:val="center" w:pos="4536"/>
        <w:tab w:val="left" w:pos="5443"/>
        <w:tab w:val="left" w:pos="6350"/>
        <w:tab w:val="right" w:pos="9072"/>
      </w:tabs>
    </w:pPr>
  </w:p>
  <w:p w:rsidR="00A244DA" w:rsidRDefault="00A244DA">
    <w:pPr>
      <w:pStyle w:val="Sidhuvud"/>
      <w:tabs>
        <w:tab w:val="left" w:pos="907"/>
        <w:tab w:val="left" w:pos="1814"/>
        <w:tab w:val="left" w:pos="2722"/>
        <w:tab w:val="left" w:pos="3629"/>
        <w:tab w:val="center" w:pos="4536"/>
        <w:tab w:val="left" w:pos="5443"/>
        <w:tab w:val="left" w:pos="6350"/>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8" w:type="dxa"/>
      <w:tblLayout w:type="fixed"/>
      <w:tblCellMar>
        <w:left w:w="35" w:type="dxa"/>
        <w:right w:w="70" w:type="dxa"/>
      </w:tblCellMar>
      <w:tblLook w:val="04A0" w:firstRow="1" w:lastRow="0" w:firstColumn="1" w:lastColumn="0" w:noHBand="0" w:noVBand="1"/>
    </w:tblPr>
    <w:tblGrid>
      <w:gridCol w:w="900"/>
      <w:gridCol w:w="3960"/>
      <w:gridCol w:w="2340"/>
      <w:gridCol w:w="1800"/>
      <w:gridCol w:w="720"/>
    </w:tblGrid>
    <w:tr w:rsidR="00A244DA">
      <w:trPr>
        <w:cantSplit/>
        <w:trHeight w:val="482"/>
      </w:trPr>
      <w:tc>
        <w:tcPr>
          <w:tcW w:w="900" w:type="dxa"/>
          <w:vMerge w:val="restart"/>
          <w:tcMar>
            <w:left w:w="35" w:type="dxa"/>
            <w:right w:w="70" w:type="dxa"/>
          </w:tcMar>
        </w:tcPr>
        <w:p w:rsidR="00A244DA" w:rsidRDefault="00CA2E95">
          <w:pPr>
            <w:pStyle w:val="Sidhuvud"/>
            <w:tabs>
              <w:tab w:val="left" w:pos="907"/>
              <w:tab w:val="left" w:pos="1814"/>
              <w:tab w:val="left" w:pos="2722"/>
              <w:tab w:val="left" w:pos="3629"/>
              <w:tab w:val="center" w:pos="4536"/>
              <w:tab w:val="left" w:pos="5443"/>
              <w:tab w:val="left" w:pos="6350"/>
              <w:tab w:val="right" w:pos="9072"/>
            </w:tabs>
          </w:pPr>
          <w:r>
            <w:rPr>
              <w:noProof/>
              <w:lang w:bidi="ar-SA"/>
            </w:rPr>
            <w:drawing>
              <wp:inline distT="0" distB="0" distL="0" distR="0">
                <wp:extent cx="461645" cy="63373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645" cy="633730"/>
                        </a:xfrm>
                        <a:prstGeom prst="rect">
                          <a:avLst/>
                        </a:prstGeom>
                        <a:solidFill>
                          <a:srgbClr val="FFFFFF"/>
                        </a:solidFill>
                        <a:ln>
                          <a:noFill/>
                        </a:ln>
                      </pic:spPr>
                    </pic:pic>
                  </a:graphicData>
                </a:graphic>
              </wp:inline>
            </w:drawing>
          </w:r>
        </w:p>
      </w:tc>
      <w:tc>
        <w:tcPr>
          <w:tcW w:w="3960" w:type="dxa"/>
          <w:tcMar>
            <w:left w:w="35" w:type="dxa"/>
            <w:right w:w="70" w:type="dxa"/>
          </w:tcMar>
          <w:vAlign w:val="bottom"/>
        </w:tcPr>
        <w:p w:rsidR="00A244DA" w:rsidRDefault="00FE4CD9">
          <w:pPr>
            <w:pStyle w:val="Sidhuvud"/>
            <w:tabs>
              <w:tab w:val="left" w:pos="907"/>
              <w:tab w:val="left" w:pos="1814"/>
              <w:tab w:val="left" w:pos="2722"/>
              <w:tab w:val="left" w:pos="3629"/>
              <w:tab w:val="center" w:pos="4536"/>
              <w:tab w:val="left" w:pos="5443"/>
              <w:tab w:val="left" w:pos="6350"/>
              <w:tab w:val="right" w:pos="9072"/>
            </w:tabs>
            <w:rPr>
              <w:b/>
              <w:caps/>
              <w:color w:val="184488"/>
              <w:sz w:val="22"/>
            </w:rPr>
          </w:pPr>
          <w:r>
            <w:rPr>
              <w:b/>
              <w:caps/>
              <w:color w:val="184488"/>
              <w:sz w:val="22"/>
            </w:rPr>
            <w:t>Luleå Kommun</w:t>
          </w:r>
          <w:r>
            <w:rPr>
              <w:caps/>
              <w:color w:val="184488"/>
              <w:sz w:val="22"/>
            </w:rPr>
            <w:t xml:space="preserve"> </w:t>
          </w:r>
        </w:p>
      </w:tc>
      <w:tc>
        <w:tcPr>
          <w:tcW w:w="2340" w:type="dxa"/>
          <w:tcMar>
            <w:left w:w="35" w:type="dxa"/>
            <w:right w:w="70" w:type="dxa"/>
          </w:tcMar>
          <w:vAlign w:val="bottom"/>
        </w:tcPr>
        <w:p w:rsidR="00A244DA" w:rsidRDefault="003016D7">
          <w:pPr>
            <w:pStyle w:val="Sidhuvud"/>
            <w:tabs>
              <w:tab w:val="left" w:pos="907"/>
              <w:tab w:val="left" w:pos="1814"/>
              <w:tab w:val="left" w:pos="2722"/>
              <w:tab w:val="left" w:pos="3629"/>
              <w:tab w:val="center" w:pos="4536"/>
              <w:tab w:val="left" w:pos="5443"/>
              <w:tab w:val="left" w:pos="6350"/>
              <w:tab w:val="right" w:pos="9072"/>
            </w:tabs>
            <w:rPr>
              <w:b/>
              <w:sz w:val="20"/>
            </w:rPr>
          </w:pPr>
          <w:r>
            <w:rPr>
              <w:b/>
              <w:sz w:val="20"/>
            </w:rPr>
            <w:t>PM</w:t>
          </w:r>
        </w:p>
      </w:tc>
      <w:tc>
        <w:tcPr>
          <w:tcW w:w="1800" w:type="dxa"/>
          <w:tcMar>
            <w:left w:w="35" w:type="dxa"/>
            <w:right w:w="70" w:type="dxa"/>
          </w:tcMar>
          <w:vAlign w:val="bottom"/>
        </w:tcPr>
        <w:p w:rsidR="00A244DA" w:rsidRDefault="00FE4CD9">
          <w:pPr>
            <w:pStyle w:val="Sidhuvud"/>
            <w:tabs>
              <w:tab w:val="left" w:pos="907"/>
              <w:tab w:val="left" w:pos="1814"/>
              <w:tab w:val="left" w:pos="2722"/>
              <w:tab w:val="left" w:pos="3629"/>
              <w:tab w:val="center" w:pos="4536"/>
              <w:tab w:val="left" w:pos="5443"/>
              <w:tab w:val="left" w:pos="6350"/>
              <w:tab w:val="right" w:pos="9072"/>
            </w:tabs>
            <w:rPr>
              <w:sz w:val="20"/>
            </w:rPr>
          </w:pPr>
          <w:r>
            <w:rPr>
              <w:sz w:val="20"/>
              <w:lang w:val="de-DE" w:eastAsia="de-DE" w:bidi="de-DE"/>
            </w:rPr>
            <w:t xml:space="preserve">Dnr: </w:t>
          </w:r>
          <w:r>
            <w:rPr>
              <w:sz w:val="20"/>
            </w:rPr>
            <w:t>M-2016-3296</w:t>
          </w:r>
        </w:p>
      </w:tc>
      <w:tc>
        <w:tcPr>
          <w:tcW w:w="720" w:type="dxa"/>
          <w:tcMar>
            <w:left w:w="35" w:type="dxa"/>
            <w:right w:w="70" w:type="dxa"/>
          </w:tcMar>
          <w:vAlign w:val="bottom"/>
        </w:tcPr>
        <w:p w:rsidR="00A244DA" w:rsidRDefault="00FE4CD9">
          <w:pPr>
            <w:pStyle w:val="Sidhuvud"/>
            <w:tabs>
              <w:tab w:val="left" w:pos="907"/>
              <w:tab w:val="left" w:pos="1814"/>
              <w:tab w:val="left" w:pos="2722"/>
              <w:tab w:val="left" w:pos="3629"/>
              <w:tab w:val="center" w:pos="4536"/>
              <w:tab w:val="left" w:pos="5443"/>
              <w:tab w:val="left" w:pos="6350"/>
              <w:tab w:val="right" w:pos="9072"/>
            </w:tabs>
            <w:jc w:val="right"/>
            <w:rPr>
              <w:sz w:val="20"/>
            </w:rPr>
          </w:pPr>
          <w:r>
            <w:rPr>
              <w:rStyle w:val="Sidnummer"/>
              <w:sz w:val="20"/>
            </w:rPr>
            <w:fldChar w:fldCharType="begin"/>
          </w:r>
          <w:r>
            <w:rPr>
              <w:rStyle w:val="Sidnummer"/>
              <w:sz w:val="20"/>
            </w:rPr>
            <w:instrText xml:space="preserve"> PAGE </w:instrText>
          </w:r>
          <w:r>
            <w:rPr>
              <w:rStyle w:val="Sidnummer"/>
              <w:sz w:val="20"/>
            </w:rPr>
            <w:fldChar w:fldCharType="separate"/>
          </w:r>
          <w:r w:rsidR="00CA2E95">
            <w:rPr>
              <w:rStyle w:val="Sidnummer"/>
              <w:noProof/>
              <w:sz w:val="20"/>
            </w:rPr>
            <w:t>1</w:t>
          </w:r>
          <w:r>
            <w:rPr>
              <w:rFonts w:ascii="Calibri" w:hAnsi="Calibri"/>
              <w:sz w:val="24"/>
            </w:rPr>
            <w:fldChar w:fldCharType="end"/>
          </w:r>
          <w:r>
            <w:rPr>
              <w:rStyle w:val="Sidnummer"/>
              <w:sz w:val="20"/>
            </w:rPr>
            <w:t xml:space="preserve"> (</w:t>
          </w:r>
          <w:r>
            <w:rPr>
              <w:rStyle w:val="Sidnummer"/>
              <w:sz w:val="20"/>
            </w:rPr>
            <w:fldChar w:fldCharType="begin"/>
          </w:r>
          <w:r>
            <w:rPr>
              <w:rStyle w:val="Sidnummer"/>
              <w:sz w:val="20"/>
            </w:rPr>
            <w:instrText xml:space="preserve"> NUMPAGES </w:instrText>
          </w:r>
          <w:r>
            <w:rPr>
              <w:rStyle w:val="Sidnummer"/>
              <w:sz w:val="20"/>
            </w:rPr>
            <w:fldChar w:fldCharType="separate"/>
          </w:r>
          <w:r w:rsidR="00CA2E95">
            <w:rPr>
              <w:rStyle w:val="Sidnummer"/>
              <w:noProof/>
              <w:sz w:val="20"/>
            </w:rPr>
            <w:t>4</w:t>
          </w:r>
          <w:r>
            <w:rPr>
              <w:rFonts w:ascii="Calibri" w:hAnsi="Calibri"/>
              <w:sz w:val="24"/>
            </w:rPr>
            <w:fldChar w:fldCharType="end"/>
          </w:r>
          <w:r>
            <w:rPr>
              <w:rStyle w:val="Sidnummer"/>
              <w:sz w:val="20"/>
            </w:rPr>
            <w:t>)</w:t>
          </w:r>
        </w:p>
      </w:tc>
    </w:tr>
    <w:tr w:rsidR="00A244DA">
      <w:trPr>
        <w:cantSplit/>
        <w:trHeight w:hRule="exact" w:val="317"/>
      </w:trPr>
      <w:tc>
        <w:tcPr>
          <w:tcW w:w="900" w:type="dxa"/>
          <w:vMerge/>
          <w:tcMar>
            <w:left w:w="35" w:type="dxa"/>
            <w:right w:w="70" w:type="dxa"/>
          </w:tcMar>
        </w:tcPr>
        <w:p w:rsidR="00A244DA" w:rsidRDefault="00A244DA">
          <w:pPr>
            <w:tabs>
              <w:tab w:val="left" w:pos="907"/>
              <w:tab w:val="left" w:pos="1814"/>
              <w:tab w:val="left" w:pos="2722"/>
              <w:tab w:val="left" w:pos="3629"/>
              <w:tab w:val="left" w:pos="4536"/>
              <w:tab w:val="left" w:pos="5443"/>
              <w:tab w:val="left" w:pos="6350"/>
            </w:tabs>
          </w:pPr>
        </w:p>
      </w:tc>
      <w:tc>
        <w:tcPr>
          <w:tcW w:w="3960" w:type="dxa"/>
          <w:tcMar>
            <w:left w:w="35" w:type="dxa"/>
            <w:right w:w="70" w:type="dxa"/>
          </w:tcMar>
        </w:tcPr>
        <w:p w:rsidR="00A244DA" w:rsidRDefault="00FE4CD9">
          <w:pPr>
            <w:pStyle w:val="Sidhuvud"/>
            <w:tabs>
              <w:tab w:val="left" w:pos="907"/>
              <w:tab w:val="left" w:pos="1814"/>
              <w:tab w:val="left" w:pos="2722"/>
              <w:tab w:val="left" w:pos="3629"/>
              <w:tab w:val="center" w:pos="4536"/>
              <w:tab w:val="left" w:pos="5443"/>
              <w:tab w:val="left" w:pos="6350"/>
              <w:tab w:val="right" w:pos="9072"/>
            </w:tabs>
            <w:rPr>
              <w:b/>
              <w:color w:val="184488"/>
              <w:sz w:val="18"/>
            </w:rPr>
          </w:pPr>
          <w:r>
            <w:rPr>
              <w:b/>
              <w:color w:val="184488"/>
              <w:sz w:val="18"/>
            </w:rPr>
            <w:t>Miljö- och byggnadsförvaltningen</w:t>
          </w:r>
        </w:p>
      </w:tc>
      <w:tc>
        <w:tcPr>
          <w:tcW w:w="234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180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72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r>
    <w:tr w:rsidR="00A244DA">
      <w:trPr>
        <w:cantSplit/>
        <w:trHeight w:hRule="exact" w:val="255"/>
      </w:trPr>
      <w:tc>
        <w:tcPr>
          <w:tcW w:w="900" w:type="dxa"/>
          <w:vMerge/>
          <w:tcMar>
            <w:left w:w="35" w:type="dxa"/>
            <w:right w:w="70" w:type="dxa"/>
          </w:tcMar>
        </w:tcPr>
        <w:p w:rsidR="00A244DA" w:rsidRDefault="00A244DA">
          <w:pPr>
            <w:tabs>
              <w:tab w:val="left" w:pos="907"/>
              <w:tab w:val="left" w:pos="1814"/>
              <w:tab w:val="left" w:pos="2722"/>
              <w:tab w:val="left" w:pos="3629"/>
              <w:tab w:val="left" w:pos="4536"/>
              <w:tab w:val="left" w:pos="5443"/>
              <w:tab w:val="left" w:pos="6350"/>
            </w:tabs>
          </w:pPr>
        </w:p>
      </w:tc>
      <w:tc>
        <w:tcPr>
          <w:tcW w:w="3960" w:type="dxa"/>
          <w:tcMar>
            <w:left w:w="35" w:type="dxa"/>
            <w:right w:w="70" w:type="dxa"/>
          </w:tcMar>
        </w:tcPr>
        <w:p w:rsidR="00A244DA" w:rsidRDefault="00FE4CD9">
          <w:pPr>
            <w:pStyle w:val="Sidhuvud"/>
            <w:tabs>
              <w:tab w:val="left" w:pos="907"/>
              <w:tab w:val="left" w:pos="1814"/>
              <w:tab w:val="left" w:pos="2722"/>
              <w:tab w:val="left" w:pos="3629"/>
              <w:tab w:val="center" w:pos="4536"/>
              <w:tab w:val="left" w:pos="5443"/>
              <w:tab w:val="left" w:pos="6350"/>
              <w:tab w:val="right" w:pos="9072"/>
            </w:tabs>
            <w:rPr>
              <w:b/>
              <w:i/>
              <w:color w:val="184488"/>
              <w:sz w:val="18"/>
            </w:rPr>
          </w:pPr>
          <w:bookmarkStart w:id="3" w:name="bmAvdelning"/>
          <w:r>
            <w:rPr>
              <w:b/>
              <w:i/>
              <w:color w:val="184488"/>
              <w:sz w:val="18"/>
            </w:rPr>
            <w:t xml:space="preserve"> </w:t>
          </w:r>
          <w:bookmarkEnd w:id="3"/>
        </w:p>
      </w:tc>
      <w:tc>
        <w:tcPr>
          <w:tcW w:w="2340" w:type="dxa"/>
          <w:tcMar>
            <w:left w:w="35" w:type="dxa"/>
            <w:right w:w="70" w:type="dxa"/>
          </w:tcMar>
        </w:tcPr>
        <w:p w:rsidR="00A244DA" w:rsidRDefault="00FE4CD9">
          <w:pPr>
            <w:pStyle w:val="Sidhuvud"/>
            <w:tabs>
              <w:tab w:val="left" w:pos="907"/>
              <w:tab w:val="left" w:pos="1814"/>
              <w:tab w:val="left" w:pos="2722"/>
              <w:tab w:val="left" w:pos="3629"/>
              <w:tab w:val="center" w:pos="4536"/>
              <w:tab w:val="left" w:pos="5443"/>
              <w:tab w:val="left" w:pos="6350"/>
              <w:tab w:val="right" w:pos="9072"/>
            </w:tabs>
            <w:rPr>
              <w:sz w:val="20"/>
            </w:rPr>
          </w:pPr>
          <w:r>
            <w:rPr>
              <w:sz w:val="20"/>
            </w:rPr>
            <w:fldChar w:fldCharType="begin"/>
          </w:r>
          <w:r>
            <w:rPr>
              <w:sz w:val="20"/>
            </w:rPr>
            <w:instrText xml:space="preserve"> CREATEDATE \@ "yyyy-MM-dd" \* MERGEFORMAT </w:instrText>
          </w:r>
          <w:r>
            <w:rPr>
              <w:sz w:val="20"/>
            </w:rPr>
            <w:fldChar w:fldCharType="separate"/>
          </w:r>
          <w:r>
            <w:rPr>
              <w:noProof/>
              <w:sz w:val="20"/>
            </w:rPr>
            <w:t>2016-12-01</w:t>
          </w:r>
          <w:r>
            <w:rPr>
              <w:rFonts w:ascii="Calibri" w:hAnsi="Calibri"/>
              <w:sz w:val="24"/>
            </w:rPr>
            <w:fldChar w:fldCharType="end"/>
          </w:r>
        </w:p>
      </w:tc>
      <w:tc>
        <w:tcPr>
          <w:tcW w:w="180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72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r>
    <w:tr w:rsidR="00A244DA">
      <w:trPr>
        <w:cantSplit/>
        <w:trHeight w:val="189"/>
      </w:trPr>
      <w:tc>
        <w:tcPr>
          <w:tcW w:w="900" w:type="dxa"/>
          <w:vMerge/>
          <w:tcMar>
            <w:left w:w="35" w:type="dxa"/>
            <w:right w:w="70" w:type="dxa"/>
          </w:tcMar>
        </w:tcPr>
        <w:p w:rsidR="00A244DA" w:rsidRDefault="00A244DA">
          <w:pPr>
            <w:tabs>
              <w:tab w:val="left" w:pos="907"/>
              <w:tab w:val="left" w:pos="1814"/>
              <w:tab w:val="left" w:pos="2722"/>
              <w:tab w:val="left" w:pos="3629"/>
              <w:tab w:val="left" w:pos="4536"/>
              <w:tab w:val="left" w:pos="5443"/>
              <w:tab w:val="left" w:pos="6350"/>
            </w:tabs>
          </w:pPr>
        </w:p>
      </w:tc>
      <w:tc>
        <w:tcPr>
          <w:tcW w:w="3960" w:type="dxa"/>
          <w:tcMar>
            <w:left w:w="35" w:type="dxa"/>
            <w:right w:w="70" w:type="dxa"/>
          </w:tcMar>
        </w:tcPr>
        <w:p w:rsidR="00A244DA" w:rsidRDefault="00FE4CD9">
          <w:pPr>
            <w:pStyle w:val="Sidhuvud"/>
            <w:widowControl w:val="0"/>
            <w:tabs>
              <w:tab w:val="left" w:pos="907"/>
              <w:tab w:val="left" w:pos="1814"/>
              <w:tab w:val="left" w:pos="2722"/>
              <w:tab w:val="left" w:pos="3629"/>
              <w:tab w:val="center" w:pos="4536"/>
              <w:tab w:val="left" w:pos="5443"/>
              <w:tab w:val="left" w:pos="6350"/>
              <w:tab w:val="right" w:pos="9072"/>
            </w:tabs>
            <w:rPr>
              <w:sz w:val="18"/>
            </w:rPr>
          </w:pPr>
          <w:r>
            <w:rPr>
              <w:rStyle w:val="Standardstycketeckensnitt1"/>
              <w:sz w:val="18"/>
            </w:rPr>
            <w:t>Joel Domeij</w:t>
          </w:r>
        </w:p>
        <w:p w:rsidR="00A244DA" w:rsidRDefault="00FE4CD9">
          <w:pPr>
            <w:pStyle w:val="Sidhuvud"/>
            <w:tabs>
              <w:tab w:val="left" w:pos="907"/>
              <w:tab w:val="left" w:pos="1814"/>
              <w:tab w:val="left" w:pos="2722"/>
              <w:tab w:val="left" w:pos="3629"/>
              <w:tab w:val="center" w:pos="4536"/>
              <w:tab w:val="left" w:pos="5443"/>
              <w:tab w:val="left" w:pos="6350"/>
              <w:tab w:val="right" w:pos="9072"/>
            </w:tabs>
          </w:pPr>
          <w:r>
            <w:rPr>
              <w:sz w:val="18"/>
            </w:rPr>
            <w:t>Miljöinspektör</w:t>
          </w:r>
        </w:p>
      </w:tc>
      <w:tc>
        <w:tcPr>
          <w:tcW w:w="234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180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c>
        <w:tcPr>
          <w:tcW w:w="720" w:type="dxa"/>
          <w:tcMar>
            <w:left w:w="35" w:type="dxa"/>
            <w:right w:w="70" w:type="dxa"/>
          </w:tcMar>
        </w:tcPr>
        <w:p w:rsidR="00A244DA" w:rsidRDefault="00A244DA">
          <w:pPr>
            <w:pStyle w:val="Sidhuvud"/>
            <w:tabs>
              <w:tab w:val="left" w:pos="907"/>
              <w:tab w:val="left" w:pos="1814"/>
              <w:tab w:val="left" w:pos="2722"/>
              <w:tab w:val="left" w:pos="3629"/>
              <w:tab w:val="center" w:pos="4536"/>
              <w:tab w:val="left" w:pos="5443"/>
              <w:tab w:val="left" w:pos="6350"/>
              <w:tab w:val="right" w:pos="9072"/>
            </w:tabs>
            <w:rPr>
              <w:sz w:val="20"/>
            </w:rPr>
          </w:pPr>
        </w:p>
      </w:tc>
    </w:tr>
  </w:tbl>
  <w:p w:rsidR="00A244DA" w:rsidRDefault="00A244DA">
    <w:pPr>
      <w:pStyle w:val="Sidhuvud"/>
      <w:tabs>
        <w:tab w:val="left" w:pos="907"/>
        <w:tab w:val="left" w:pos="1814"/>
        <w:tab w:val="left" w:pos="2722"/>
        <w:tab w:val="left" w:pos="3629"/>
        <w:tab w:val="center" w:pos="4536"/>
        <w:tab w:val="left" w:pos="5443"/>
        <w:tab w:val="left" w:pos="6350"/>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multilevel"/>
    <w:tmpl w:val="541AFCF4"/>
    <w:lvl w:ilvl="0">
      <w:start w:val="1"/>
      <w:numFmt w:val="bullet"/>
      <w:lvlText w:val="·"/>
      <w:lvlJc w:val="left"/>
      <w:pPr>
        <w:ind w:left="360" w:hanging="360"/>
      </w:pPr>
      <w:rPr>
        <w:rFonts w:ascii="Symbol" w:hAnsi="Symbol"/>
        <w:noProof w:val="0"/>
        <w:lang w:val="sv-SE" w:eastAsia="sv-SE" w:bidi="sv-SE"/>
      </w:rPr>
    </w:lvl>
    <w:lvl w:ilvl="1">
      <w:start w:val="1"/>
      <w:numFmt w:val="decimal"/>
      <w:lvlText w:val="%1."/>
      <w:lvlJc w:val="left"/>
      <w:rPr>
        <w:rFonts w:ascii="Times New Roman" w:hAnsi="Times New Roman"/>
        <w:noProof w:val="0"/>
        <w:lang w:val="sv-SE" w:eastAsia="sv-SE" w:bidi="sv-SE"/>
      </w:rPr>
    </w:lvl>
    <w:lvl w:ilvl="2">
      <w:start w:val="1"/>
      <w:numFmt w:val="decimal"/>
      <w:lvlText w:val="%1."/>
      <w:lvlJc w:val="left"/>
      <w:rPr>
        <w:rFonts w:ascii="Times New Roman" w:hAnsi="Times New Roman"/>
        <w:noProof w:val="0"/>
        <w:lang w:val="sv-SE" w:eastAsia="sv-SE" w:bidi="sv-SE"/>
      </w:rPr>
    </w:lvl>
    <w:lvl w:ilvl="3">
      <w:start w:val="1"/>
      <w:numFmt w:val="decimal"/>
      <w:lvlText w:val="%1."/>
      <w:lvlJc w:val="left"/>
      <w:rPr>
        <w:rFonts w:ascii="Times New Roman" w:hAnsi="Times New Roman"/>
        <w:noProof w:val="0"/>
        <w:lang w:val="sv-SE" w:eastAsia="sv-SE" w:bidi="sv-SE"/>
      </w:rPr>
    </w:lvl>
    <w:lvl w:ilvl="4">
      <w:start w:val="1"/>
      <w:numFmt w:val="decimal"/>
      <w:lvlText w:val="%1."/>
      <w:lvlJc w:val="left"/>
      <w:rPr>
        <w:rFonts w:ascii="Times New Roman" w:hAnsi="Times New Roman"/>
        <w:noProof w:val="0"/>
        <w:lang w:val="sv-SE" w:eastAsia="sv-SE" w:bidi="sv-SE"/>
      </w:rPr>
    </w:lvl>
    <w:lvl w:ilvl="5">
      <w:start w:val="1"/>
      <w:numFmt w:val="decimal"/>
      <w:lvlText w:val="%1."/>
      <w:lvlJc w:val="left"/>
      <w:rPr>
        <w:rFonts w:ascii="Times New Roman" w:hAnsi="Times New Roman"/>
        <w:noProof w:val="0"/>
        <w:lang w:val="sv-SE" w:eastAsia="sv-SE" w:bidi="sv-SE"/>
      </w:rPr>
    </w:lvl>
    <w:lvl w:ilvl="6">
      <w:start w:val="1"/>
      <w:numFmt w:val="decimal"/>
      <w:lvlText w:val="%1."/>
      <w:lvlJc w:val="left"/>
      <w:rPr>
        <w:rFonts w:ascii="Times New Roman" w:hAnsi="Times New Roman"/>
        <w:noProof w:val="0"/>
        <w:lang w:val="sv-SE" w:eastAsia="sv-SE" w:bidi="sv-SE"/>
      </w:rPr>
    </w:lvl>
    <w:lvl w:ilvl="7">
      <w:start w:val="1"/>
      <w:numFmt w:val="decimal"/>
      <w:lvlText w:val="%1."/>
      <w:lvlJc w:val="left"/>
      <w:rPr>
        <w:rFonts w:ascii="Times New Roman" w:hAnsi="Times New Roman"/>
        <w:noProof w:val="0"/>
        <w:lang w:val="sv-SE" w:eastAsia="sv-SE" w:bidi="sv-SE"/>
      </w:rPr>
    </w:lvl>
    <w:lvl w:ilvl="8">
      <w:start w:val="1"/>
      <w:numFmt w:val="decimal"/>
      <w:lvlText w:val="%1."/>
      <w:lvlJc w:val="left"/>
      <w:rPr>
        <w:rFonts w:ascii="Times New Roman" w:hAnsi="Times New Roman"/>
        <w:noProof w:val="0"/>
        <w:lang w:val="sv-SE" w:eastAsia="sv-SE" w:bidi="sv-SE"/>
      </w:rPr>
    </w:lvl>
  </w:abstractNum>
  <w:abstractNum w:abstractNumId="1">
    <w:nsid w:val="00000078"/>
    <w:multiLevelType w:val="multilevel"/>
    <w:tmpl w:val="CE7E40A6"/>
    <w:lvl w:ilvl="0">
      <w:start w:val="1"/>
      <w:numFmt w:val="decimal"/>
      <w:pStyle w:val="Numreradlista"/>
      <w:lvlText w:val="%1."/>
      <w:lvlJc w:val="left"/>
      <w:pPr>
        <w:ind w:left="360" w:hanging="360"/>
      </w:pPr>
      <w:rPr>
        <w:rFonts w:ascii="Times New Roman" w:hAnsi="Times New Roman"/>
        <w:noProof w:val="0"/>
        <w:lang w:val="sv-SE" w:eastAsia="sv-SE" w:bidi="sv-SE"/>
      </w:rPr>
    </w:lvl>
    <w:lvl w:ilvl="1">
      <w:start w:val="1"/>
      <w:numFmt w:val="decimal"/>
      <w:lvlText w:val="%1."/>
      <w:lvlJc w:val="left"/>
      <w:rPr>
        <w:rFonts w:ascii="Times New Roman" w:hAnsi="Times New Roman"/>
        <w:noProof w:val="0"/>
        <w:lang w:val="sv-SE" w:eastAsia="sv-SE" w:bidi="sv-SE"/>
      </w:rPr>
    </w:lvl>
    <w:lvl w:ilvl="2">
      <w:start w:val="1"/>
      <w:numFmt w:val="decimal"/>
      <w:lvlText w:val="%1."/>
      <w:lvlJc w:val="left"/>
      <w:rPr>
        <w:rFonts w:ascii="Times New Roman" w:hAnsi="Times New Roman"/>
        <w:noProof w:val="0"/>
        <w:lang w:val="sv-SE" w:eastAsia="sv-SE" w:bidi="sv-SE"/>
      </w:rPr>
    </w:lvl>
    <w:lvl w:ilvl="3">
      <w:start w:val="1"/>
      <w:numFmt w:val="decimal"/>
      <w:lvlText w:val="%1."/>
      <w:lvlJc w:val="left"/>
      <w:rPr>
        <w:rFonts w:ascii="Times New Roman" w:hAnsi="Times New Roman"/>
        <w:noProof w:val="0"/>
        <w:lang w:val="sv-SE" w:eastAsia="sv-SE" w:bidi="sv-SE"/>
      </w:rPr>
    </w:lvl>
    <w:lvl w:ilvl="4">
      <w:start w:val="1"/>
      <w:numFmt w:val="decimal"/>
      <w:lvlText w:val="%1."/>
      <w:lvlJc w:val="left"/>
      <w:rPr>
        <w:rFonts w:ascii="Times New Roman" w:hAnsi="Times New Roman"/>
        <w:noProof w:val="0"/>
        <w:lang w:val="sv-SE" w:eastAsia="sv-SE" w:bidi="sv-SE"/>
      </w:rPr>
    </w:lvl>
    <w:lvl w:ilvl="5">
      <w:start w:val="1"/>
      <w:numFmt w:val="decimal"/>
      <w:lvlText w:val="%1."/>
      <w:lvlJc w:val="left"/>
      <w:rPr>
        <w:rFonts w:ascii="Times New Roman" w:hAnsi="Times New Roman"/>
        <w:noProof w:val="0"/>
        <w:lang w:val="sv-SE" w:eastAsia="sv-SE" w:bidi="sv-SE"/>
      </w:rPr>
    </w:lvl>
    <w:lvl w:ilvl="6">
      <w:start w:val="1"/>
      <w:numFmt w:val="decimal"/>
      <w:lvlText w:val="%1."/>
      <w:lvlJc w:val="left"/>
      <w:rPr>
        <w:rFonts w:ascii="Times New Roman" w:hAnsi="Times New Roman"/>
        <w:noProof w:val="0"/>
        <w:lang w:val="sv-SE" w:eastAsia="sv-SE" w:bidi="sv-SE"/>
      </w:rPr>
    </w:lvl>
    <w:lvl w:ilvl="7">
      <w:start w:val="1"/>
      <w:numFmt w:val="decimal"/>
      <w:lvlText w:val="%1."/>
      <w:lvlJc w:val="left"/>
      <w:rPr>
        <w:rFonts w:ascii="Times New Roman" w:hAnsi="Times New Roman"/>
        <w:noProof w:val="0"/>
        <w:lang w:val="sv-SE" w:eastAsia="sv-SE" w:bidi="sv-SE"/>
      </w:rPr>
    </w:lvl>
    <w:lvl w:ilvl="8">
      <w:start w:val="1"/>
      <w:numFmt w:val="decimal"/>
      <w:lvlText w:val="%1."/>
      <w:lvlJc w:val="left"/>
      <w:rPr>
        <w:rFonts w:ascii="Times New Roman" w:hAnsi="Times New Roman"/>
        <w:noProof w:val="0"/>
        <w:lang w:val="sv-SE" w:eastAsia="sv-SE" w:bidi="sv-SE"/>
      </w:rPr>
    </w:lvl>
  </w:abstractNum>
  <w:abstractNum w:abstractNumId="2">
    <w:nsid w:val="0A384927"/>
    <w:multiLevelType w:val="hybridMultilevel"/>
    <w:tmpl w:val="C622B700"/>
    <w:lvl w:ilvl="0" w:tplc="DEDE686C">
      <w:start w:val="1"/>
      <w:numFmt w:val="bullet"/>
      <w:lvlText w:val="·"/>
      <w:lvlJc w:val="left"/>
      <w:pPr>
        <w:ind w:left="1304" w:hanging="340"/>
      </w:pPr>
      <w:rPr>
        <w:rFonts w:ascii="Symbol" w:hAnsi="Symbol"/>
        <w:noProof w:val="0"/>
        <w:lang w:val="sv-SE" w:eastAsia="sv-SE" w:bidi="sv-SE"/>
      </w:rPr>
    </w:lvl>
    <w:lvl w:ilvl="1" w:tplc="0E40EACA">
      <w:start w:val="1"/>
      <w:numFmt w:val="bullet"/>
      <w:lvlText w:val="·"/>
      <w:lvlJc w:val="left"/>
      <w:pPr>
        <w:ind w:left="626" w:hanging="340"/>
      </w:pPr>
      <w:rPr>
        <w:rFonts w:ascii="Symbol" w:hAnsi="Symbol"/>
        <w:noProof w:val="0"/>
        <w:lang w:val="sv-SE" w:eastAsia="sv-SE" w:bidi="sv-SE"/>
      </w:rPr>
    </w:lvl>
    <w:lvl w:ilvl="2" w:tplc="041D0005">
      <w:start w:val="1"/>
      <w:numFmt w:val="bullet"/>
      <w:lvlText w:val="§"/>
      <w:lvlJc w:val="left"/>
      <w:pPr>
        <w:ind w:left="1366" w:hanging="360"/>
      </w:pPr>
      <w:rPr>
        <w:rFonts w:ascii="Wingdings" w:hAnsi="Wingdings"/>
        <w:noProof w:val="0"/>
        <w:lang w:val="sv-SE" w:eastAsia="sv-SE" w:bidi="sv-SE"/>
      </w:rPr>
    </w:lvl>
    <w:lvl w:ilvl="3" w:tplc="041D0001">
      <w:start w:val="1"/>
      <w:numFmt w:val="bullet"/>
      <w:lvlText w:val="·"/>
      <w:lvlJc w:val="left"/>
      <w:pPr>
        <w:ind w:left="2086" w:hanging="360"/>
      </w:pPr>
      <w:rPr>
        <w:rFonts w:ascii="Symbol" w:hAnsi="Symbol"/>
        <w:noProof w:val="0"/>
        <w:lang w:val="sv-SE" w:eastAsia="sv-SE" w:bidi="sv-SE"/>
      </w:rPr>
    </w:lvl>
    <w:lvl w:ilvl="4" w:tplc="041D0003">
      <w:start w:val="1"/>
      <w:numFmt w:val="bullet"/>
      <w:lvlText w:val="o"/>
      <w:lvlJc w:val="left"/>
      <w:pPr>
        <w:ind w:left="2806" w:hanging="360"/>
      </w:pPr>
      <w:rPr>
        <w:rFonts w:ascii="Courier New" w:hAnsi="Courier New"/>
        <w:noProof w:val="0"/>
        <w:lang w:val="sv-SE" w:eastAsia="sv-SE" w:bidi="sv-SE"/>
      </w:rPr>
    </w:lvl>
    <w:lvl w:ilvl="5" w:tplc="041D0005">
      <w:start w:val="1"/>
      <w:numFmt w:val="bullet"/>
      <w:lvlText w:val="§"/>
      <w:lvlJc w:val="left"/>
      <w:pPr>
        <w:ind w:left="3526" w:hanging="360"/>
      </w:pPr>
      <w:rPr>
        <w:rFonts w:ascii="Wingdings" w:hAnsi="Wingdings"/>
        <w:noProof w:val="0"/>
        <w:lang w:val="sv-SE" w:eastAsia="sv-SE" w:bidi="sv-SE"/>
      </w:rPr>
    </w:lvl>
    <w:lvl w:ilvl="6" w:tplc="041D0001">
      <w:start w:val="1"/>
      <w:numFmt w:val="bullet"/>
      <w:lvlText w:val="·"/>
      <w:lvlJc w:val="left"/>
      <w:pPr>
        <w:ind w:left="4246" w:hanging="360"/>
      </w:pPr>
      <w:rPr>
        <w:rFonts w:ascii="Symbol" w:hAnsi="Symbol"/>
        <w:noProof w:val="0"/>
        <w:lang w:val="sv-SE" w:eastAsia="sv-SE" w:bidi="sv-SE"/>
      </w:rPr>
    </w:lvl>
    <w:lvl w:ilvl="7" w:tplc="041D0003">
      <w:start w:val="1"/>
      <w:numFmt w:val="bullet"/>
      <w:lvlText w:val="o"/>
      <w:lvlJc w:val="left"/>
      <w:pPr>
        <w:ind w:left="4966" w:hanging="360"/>
      </w:pPr>
      <w:rPr>
        <w:rFonts w:ascii="Courier New" w:hAnsi="Courier New"/>
        <w:noProof w:val="0"/>
        <w:lang w:val="sv-SE" w:eastAsia="sv-SE" w:bidi="sv-SE"/>
      </w:rPr>
    </w:lvl>
    <w:lvl w:ilvl="8" w:tplc="041D0005">
      <w:start w:val="1"/>
      <w:numFmt w:val="bullet"/>
      <w:lvlText w:val="§"/>
      <w:lvlJc w:val="left"/>
      <w:pPr>
        <w:ind w:left="5686" w:hanging="360"/>
      </w:pPr>
      <w:rPr>
        <w:rFonts w:ascii="Wingdings" w:hAnsi="Wingdings"/>
        <w:noProof w:val="0"/>
        <w:lang w:val="sv-SE" w:eastAsia="sv-SE" w:bidi="sv-SE"/>
      </w:rPr>
    </w:lvl>
  </w:abstractNum>
  <w:abstractNum w:abstractNumId="3">
    <w:nsid w:val="0B9F7787"/>
    <w:multiLevelType w:val="hybridMultilevel"/>
    <w:tmpl w:val="312E19CE"/>
    <w:lvl w:ilvl="0" w:tplc="DEDE686C">
      <w:start w:val="1"/>
      <w:numFmt w:val="bullet"/>
      <w:lvlText w:val="·"/>
      <w:lvlJc w:val="left"/>
      <w:pPr>
        <w:ind w:left="1304" w:hanging="340"/>
      </w:pPr>
      <w:rPr>
        <w:rFonts w:ascii="Symbol" w:hAnsi="Symbol"/>
        <w:noProof w:val="0"/>
        <w:lang w:val="sv-SE" w:eastAsia="sv-SE" w:bidi="sv-SE"/>
      </w:rPr>
    </w:lvl>
    <w:lvl w:ilvl="1" w:tplc="0E40EACA">
      <w:start w:val="1"/>
      <w:numFmt w:val="bullet"/>
      <w:lvlText w:val="·"/>
      <w:lvlJc w:val="left"/>
      <w:pPr>
        <w:ind w:left="626" w:hanging="340"/>
      </w:pPr>
      <w:rPr>
        <w:rFonts w:ascii="Symbol" w:hAnsi="Symbol"/>
        <w:noProof w:val="0"/>
        <w:lang w:val="sv-SE" w:eastAsia="sv-SE" w:bidi="sv-SE"/>
      </w:rPr>
    </w:lvl>
    <w:lvl w:ilvl="2" w:tplc="041D0005">
      <w:start w:val="1"/>
      <w:numFmt w:val="bullet"/>
      <w:lvlText w:val="§"/>
      <w:lvlJc w:val="left"/>
      <w:pPr>
        <w:ind w:left="1366" w:hanging="360"/>
      </w:pPr>
      <w:rPr>
        <w:rFonts w:ascii="Wingdings" w:hAnsi="Wingdings"/>
        <w:noProof w:val="0"/>
        <w:lang w:val="sv-SE" w:eastAsia="sv-SE" w:bidi="sv-SE"/>
      </w:rPr>
    </w:lvl>
    <w:lvl w:ilvl="3" w:tplc="041D0001">
      <w:start w:val="1"/>
      <w:numFmt w:val="bullet"/>
      <w:lvlText w:val="·"/>
      <w:lvlJc w:val="left"/>
      <w:pPr>
        <w:ind w:left="2086" w:hanging="360"/>
      </w:pPr>
      <w:rPr>
        <w:rFonts w:ascii="Symbol" w:hAnsi="Symbol"/>
        <w:noProof w:val="0"/>
        <w:lang w:val="sv-SE" w:eastAsia="sv-SE" w:bidi="sv-SE"/>
      </w:rPr>
    </w:lvl>
    <w:lvl w:ilvl="4" w:tplc="041D0003">
      <w:start w:val="1"/>
      <w:numFmt w:val="bullet"/>
      <w:lvlText w:val="o"/>
      <w:lvlJc w:val="left"/>
      <w:pPr>
        <w:ind w:left="2806" w:hanging="360"/>
      </w:pPr>
      <w:rPr>
        <w:rFonts w:ascii="Courier New" w:hAnsi="Courier New"/>
        <w:noProof w:val="0"/>
        <w:lang w:val="sv-SE" w:eastAsia="sv-SE" w:bidi="sv-SE"/>
      </w:rPr>
    </w:lvl>
    <w:lvl w:ilvl="5" w:tplc="041D0005">
      <w:start w:val="1"/>
      <w:numFmt w:val="bullet"/>
      <w:lvlText w:val="§"/>
      <w:lvlJc w:val="left"/>
      <w:pPr>
        <w:ind w:left="3526" w:hanging="360"/>
      </w:pPr>
      <w:rPr>
        <w:rFonts w:ascii="Wingdings" w:hAnsi="Wingdings"/>
        <w:noProof w:val="0"/>
        <w:lang w:val="sv-SE" w:eastAsia="sv-SE" w:bidi="sv-SE"/>
      </w:rPr>
    </w:lvl>
    <w:lvl w:ilvl="6" w:tplc="041D0001">
      <w:start w:val="1"/>
      <w:numFmt w:val="bullet"/>
      <w:lvlText w:val="·"/>
      <w:lvlJc w:val="left"/>
      <w:pPr>
        <w:ind w:left="4246" w:hanging="360"/>
      </w:pPr>
      <w:rPr>
        <w:rFonts w:ascii="Symbol" w:hAnsi="Symbol"/>
        <w:noProof w:val="0"/>
        <w:lang w:val="sv-SE" w:eastAsia="sv-SE" w:bidi="sv-SE"/>
      </w:rPr>
    </w:lvl>
    <w:lvl w:ilvl="7" w:tplc="041D0003">
      <w:start w:val="1"/>
      <w:numFmt w:val="bullet"/>
      <w:lvlText w:val="o"/>
      <w:lvlJc w:val="left"/>
      <w:pPr>
        <w:ind w:left="4966" w:hanging="360"/>
      </w:pPr>
      <w:rPr>
        <w:rFonts w:ascii="Courier New" w:hAnsi="Courier New"/>
        <w:noProof w:val="0"/>
        <w:lang w:val="sv-SE" w:eastAsia="sv-SE" w:bidi="sv-SE"/>
      </w:rPr>
    </w:lvl>
    <w:lvl w:ilvl="8" w:tplc="041D0005">
      <w:start w:val="1"/>
      <w:numFmt w:val="bullet"/>
      <w:lvlText w:val="§"/>
      <w:lvlJc w:val="left"/>
      <w:pPr>
        <w:ind w:left="5686" w:hanging="360"/>
      </w:pPr>
      <w:rPr>
        <w:rFonts w:ascii="Wingdings" w:hAnsi="Wingdings"/>
        <w:noProof w:val="0"/>
        <w:lang w:val="sv-SE" w:eastAsia="sv-SE" w:bidi="sv-SE"/>
      </w:rPr>
    </w:lvl>
  </w:abstractNum>
  <w:abstractNum w:abstractNumId="4">
    <w:nsid w:val="112A31F9"/>
    <w:multiLevelType w:val="hybridMultilevel"/>
    <w:tmpl w:val="00AAFC18"/>
    <w:lvl w:ilvl="0" w:tplc="62C80E3E">
      <w:start w:val="1"/>
      <w:numFmt w:val="bullet"/>
      <w:lvlText w:val="-"/>
      <w:lvlJc w:val="left"/>
      <w:pPr>
        <w:ind w:left="1321" w:hanging="357"/>
      </w:pPr>
      <w:rPr>
        <w:rFonts w:ascii="Symbol" w:hAnsi="Symbol"/>
        <w:noProof w:val="0"/>
        <w:lang w:val="sv-SE" w:eastAsia="sv-SE" w:bidi="sv-SE"/>
      </w:rPr>
    </w:lvl>
    <w:lvl w:ilvl="1" w:tplc="041D0019">
      <w:start w:val="1"/>
      <w:numFmt w:val="lowerLetter"/>
      <w:lvlText w:val="%2."/>
      <w:lvlJc w:val="left"/>
      <w:pPr>
        <w:ind w:left="2404" w:hanging="360"/>
      </w:pPr>
      <w:rPr>
        <w:rFonts w:ascii="Times New Roman" w:hAnsi="Times New Roman"/>
        <w:noProof w:val="0"/>
        <w:lang w:val="sv-SE" w:eastAsia="sv-SE" w:bidi="sv-SE"/>
      </w:rPr>
    </w:lvl>
    <w:lvl w:ilvl="2" w:tplc="041D001B">
      <w:start w:val="1"/>
      <w:numFmt w:val="lowerRoman"/>
      <w:lvlText w:val="%3."/>
      <w:lvlJc w:val="right"/>
      <w:pPr>
        <w:ind w:left="3124" w:hanging="180"/>
      </w:pPr>
      <w:rPr>
        <w:rFonts w:ascii="Times New Roman" w:hAnsi="Times New Roman"/>
        <w:noProof w:val="0"/>
        <w:lang w:val="sv-SE" w:eastAsia="sv-SE" w:bidi="sv-SE"/>
      </w:rPr>
    </w:lvl>
    <w:lvl w:ilvl="3" w:tplc="041D000F">
      <w:start w:val="1"/>
      <w:numFmt w:val="decimal"/>
      <w:lvlText w:val="%4."/>
      <w:lvlJc w:val="left"/>
      <w:pPr>
        <w:ind w:left="3844" w:hanging="360"/>
      </w:pPr>
      <w:rPr>
        <w:rFonts w:ascii="Times New Roman" w:hAnsi="Times New Roman"/>
        <w:noProof w:val="0"/>
        <w:lang w:val="sv-SE" w:eastAsia="sv-SE" w:bidi="sv-SE"/>
      </w:rPr>
    </w:lvl>
    <w:lvl w:ilvl="4" w:tplc="041D0019">
      <w:start w:val="1"/>
      <w:numFmt w:val="lowerLetter"/>
      <w:lvlText w:val="%5."/>
      <w:lvlJc w:val="left"/>
      <w:pPr>
        <w:ind w:left="4564" w:hanging="360"/>
      </w:pPr>
      <w:rPr>
        <w:rFonts w:ascii="Times New Roman" w:hAnsi="Times New Roman"/>
        <w:noProof w:val="0"/>
        <w:lang w:val="sv-SE" w:eastAsia="sv-SE" w:bidi="sv-SE"/>
      </w:rPr>
    </w:lvl>
    <w:lvl w:ilvl="5" w:tplc="041D001B">
      <w:start w:val="1"/>
      <w:numFmt w:val="lowerRoman"/>
      <w:lvlText w:val="%6."/>
      <w:lvlJc w:val="right"/>
      <w:pPr>
        <w:ind w:left="5284" w:hanging="180"/>
      </w:pPr>
      <w:rPr>
        <w:rFonts w:ascii="Times New Roman" w:hAnsi="Times New Roman"/>
        <w:noProof w:val="0"/>
        <w:lang w:val="sv-SE" w:eastAsia="sv-SE" w:bidi="sv-SE"/>
      </w:rPr>
    </w:lvl>
    <w:lvl w:ilvl="6" w:tplc="041D000F">
      <w:start w:val="1"/>
      <w:numFmt w:val="decimal"/>
      <w:lvlText w:val="%7."/>
      <w:lvlJc w:val="left"/>
      <w:pPr>
        <w:ind w:left="6004" w:hanging="360"/>
      </w:pPr>
      <w:rPr>
        <w:rFonts w:ascii="Times New Roman" w:hAnsi="Times New Roman"/>
        <w:noProof w:val="0"/>
        <w:lang w:val="sv-SE" w:eastAsia="sv-SE" w:bidi="sv-SE"/>
      </w:rPr>
    </w:lvl>
    <w:lvl w:ilvl="7" w:tplc="041D0019">
      <w:start w:val="1"/>
      <w:numFmt w:val="lowerLetter"/>
      <w:lvlText w:val="%8."/>
      <w:lvlJc w:val="left"/>
      <w:pPr>
        <w:ind w:left="6724" w:hanging="360"/>
      </w:pPr>
      <w:rPr>
        <w:rFonts w:ascii="Times New Roman" w:hAnsi="Times New Roman"/>
        <w:noProof w:val="0"/>
        <w:lang w:val="sv-SE" w:eastAsia="sv-SE" w:bidi="sv-SE"/>
      </w:rPr>
    </w:lvl>
    <w:lvl w:ilvl="8" w:tplc="041D001B">
      <w:start w:val="1"/>
      <w:numFmt w:val="lowerRoman"/>
      <w:lvlText w:val="%9."/>
      <w:lvlJc w:val="right"/>
      <w:pPr>
        <w:ind w:left="7444" w:hanging="180"/>
      </w:pPr>
      <w:rPr>
        <w:rFonts w:ascii="Times New Roman" w:hAnsi="Times New Roman"/>
        <w:noProof w:val="0"/>
        <w:lang w:val="sv-SE" w:eastAsia="sv-SE" w:bidi="sv-SE"/>
      </w:rPr>
    </w:lvl>
  </w:abstractNum>
  <w:abstractNum w:abstractNumId="5">
    <w:nsid w:val="23F51DB9"/>
    <w:multiLevelType w:val="hybridMultilevel"/>
    <w:tmpl w:val="CBD40C9A"/>
    <w:lvl w:ilvl="0" w:tplc="EB7C8420">
      <w:start w:val="1"/>
      <w:numFmt w:val="bullet"/>
      <w:lvlText w:val="·"/>
      <w:lvlJc w:val="left"/>
      <w:pPr>
        <w:ind w:left="1361" w:hanging="397"/>
      </w:pPr>
      <w:rPr>
        <w:rFonts w:ascii="Symbol" w:hAnsi="Symbol"/>
        <w:noProof w:val="0"/>
        <w:lang w:val="sv-SE" w:eastAsia="sv-SE" w:bidi="sv-SE"/>
      </w:rPr>
    </w:lvl>
    <w:lvl w:ilvl="1" w:tplc="041D0003">
      <w:start w:val="1"/>
      <w:numFmt w:val="bullet"/>
      <w:lvlText w:val="o"/>
      <w:lvlJc w:val="left"/>
      <w:pPr>
        <w:ind w:left="399" w:hanging="360"/>
      </w:pPr>
      <w:rPr>
        <w:rFonts w:ascii="Courier New" w:hAnsi="Courier New"/>
        <w:noProof w:val="0"/>
        <w:lang w:val="sv-SE" w:eastAsia="sv-SE" w:bidi="sv-SE"/>
      </w:rPr>
    </w:lvl>
    <w:lvl w:ilvl="2" w:tplc="041D0005">
      <w:start w:val="1"/>
      <w:numFmt w:val="bullet"/>
      <w:lvlText w:val="§"/>
      <w:lvlJc w:val="left"/>
      <w:pPr>
        <w:ind w:left="1119" w:hanging="360"/>
      </w:pPr>
      <w:rPr>
        <w:rFonts w:ascii="Wingdings" w:hAnsi="Wingdings"/>
        <w:noProof w:val="0"/>
        <w:lang w:val="sv-SE" w:eastAsia="sv-SE" w:bidi="sv-SE"/>
      </w:rPr>
    </w:lvl>
    <w:lvl w:ilvl="3" w:tplc="041D0001">
      <w:start w:val="1"/>
      <w:numFmt w:val="bullet"/>
      <w:lvlText w:val="·"/>
      <w:lvlJc w:val="left"/>
      <w:pPr>
        <w:ind w:left="1839" w:hanging="360"/>
      </w:pPr>
      <w:rPr>
        <w:rFonts w:ascii="Symbol" w:hAnsi="Symbol"/>
        <w:noProof w:val="0"/>
        <w:lang w:val="sv-SE" w:eastAsia="sv-SE" w:bidi="sv-SE"/>
      </w:rPr>
    </w:lvl>
    <w:lvl w:ilvl="4" w:tplc="041D0003">
      <w:start w:val="1"/>
      <w:numFmt w:val="bullet"/>
      <w:lvlText w:val="o"/>
      <w:lvlJc w:val="left"/>
      <w:pPr>
        <w:ind w:left="2559" w:hanging="360"/>
      </w:pPr>
      <w:rPr>
        <w:rFonts w:ascii="Courier New" w:hAnsi="Courier New"/>
        <w:noProof w:val="0"/>
        <w:lang w:val="sv-SE" w:eastAsia="sv-SE" w:bidi="sv-SE"/>
      </w:rPr>
    </w:lvl>
    <w:lvl w:ilvl="5" w:tplc="041D0005">
      <w:start w:val="1"/>
      <w:numFmt w:val="bullet"/>
      <w:lvlText w:val="§"/>
      <w:lvlJc w:val="left"/>
      <w:pPr>
        <w:ind w:left="3279" w:hanging="360"/>
      </w:pPr>
      <w:rPr>
        <w:rFonts w:ascii="Wingdings" w:hAnsi="Wingdings"/>
        <w:noProof w:val="0"/>
        <w:lang w:val="sv-SE" w:eastAsia="sv-SE" w:bidi="sv-SE"/>
      </w:rPr>
    </w:lvl>
    <w:lvl w:ilvl="6" w:tplc="041D0001">
      <w:start w:val="1"/>
      <w:numFmt w:val="bullet"/>
      <w:lvlText w:val="·"/>
      <w:lvlJc w:val="left"/>
      <w:pPr>
        <w:ind w:left="3999" w:hanging="360"/>
      </w:pPr>
      <w:rPr>
        <w:rFonts w:ascii="Symbol" w:hAnsi="Symbol"/>
        <w:noProof w:val="0"/>
        <w:lang w:val="sv-SE" w:eastAsia="sv-SE" w:bidi="sv-SE"/>
      </w:rPr>
    </w:lvl>
    <w:lvl w:ilvl="7" w:tplc="041D0003">
      <w:start w:val="1"/>
      <w:numFmt w:val="bullet"/>
      <w:lvlText w:val="o"/>
      <w:lvlJc w:val="left"/>
      <w:pPr>
        <w:ind w:left="4719" w:hanging="360"/>
      </w:pPr>
      <w:rPr>
        <w:rFonts w:ascii="Courier New" w:hAnsi="Courier New"/>
        <w:noProof w:val="0"/>
        <w:lang w:val="sv-SE" w:eastAsia="sv-SE" w:bidi="sv-SE"/>
      </w:rPr>
    </w:lvl>
    <w:lvl w:ilvl="8" w:tplc="041D0005">
      <w:start w:val="1"/>
      <w:numFmt w:val="bullet"/>
      <w:lvlText w:val="§"/>
      <w:lvlJc w:val="left"/>
      <w:pPr>
        <w:ind w:left="5439" w:hanging="360"/>
      </w:pPr>
      <w:rPr>
        <w:rFonts w:ascii="Wingdings" w:hAnsi="Wingdings"/>
        <w:noProof w:val="0"/>
        <w:lang w:val="sv-SE" w:eastAsia="sv-SE" w:bidi="sv-SE"/>
      </w:rPr>
    </w:lvl>
  </w:abstractNum>
  <w:abstractNum w:abstractNumId="6">
    <w:nsid w:val="28AE5ACB"/>
    <w:multiLevelType w:val="hybridMultilevel"/>
    <w:tmpl w:val="9C54E6DE"/>
    <w:lvl w:ilvl="0" w:tplc="62C80E3E">
      <w:start w:val="1"/>
      <w:numFmt w:val="bullet"/>
      <w:lvlText w:val="-"/>
      <w:lvlJc w:val="left"/>
      <w:pPr>
        <w:ind w:left="357" w:hanging="357"/>
      </w:pPr>
      <w:rPr>
        <w:rFonts w:ascii="Symbol" w:hAnsi="Symbol"/>
        <w:noProof w:val="0"/>
        <w:lang w:val="sv-SE" w:eastAsia="sv-SE" w:bidi="sv-SE"/>
      </w:rPr>
    </w:lvl>
    <w:lvl w:ilvl="1" w:tplc="041D0019">
      <w:start w:val="1"/>
      <w:numFmt w:val="lowerLetter"/>
      <w:lvlText w:val="%2."/>
      <w:lvlJc w:val="left"/>
      <w:pPr>
        <w:ind w:left="1440" w:hanging="360"/>
      </w:pPr>
      <w:rPr>
        <w:rFonts w:ascii="Times New Roman" w:hAnsi="Times New Roman"/>
        <w:noProof w:val="0"/>
        <w:lang w:val="sv-SE" w:eastAsia="sv-SE" w:bidi="sv-SE"/>
      </w:rPr>
    </w:lvl>
    <w:lvl w:ilvl="2" w:tplc="041D001B">
      <w:start w:val="1"/>
      <w:numFmt w:val="lowerRoman"/>
      <w:lvlText w:val="%3."/>
      <w:lvlJc w:val="right"/>
      <w:pPr>
        <w:ind w:left="2160" w:hanging="180"/>
      </w:pPr>
      <w:rPr>
        <w:rFonts w:ascii="Times New Roman" w:hAnsi="Times New Roman"/>
        <w:noProof w:val="0"/>
        <w:lang w:val="sv-SE" w:eastAsia="sv-SE" w:bidi="sv-SE"/>
      </w:rPr>
    </w:lvl>
    <w:lvl w:ilvl="3" w:tplc="041D000F">
      <w:start w:val="1"/>
      <w:numFmt w:val="decimal"/>
      <w:lvlText w:val="%4."/>
      <w:lvlJc w:val="left"/>
      <w:pPr>
        <w:ind w:left="2880" w:hanging="360"/>
      </w:pPr>
      <w:rPr>
        <w:rFonts w:ascii="Times New Roman" w:hAnsi="Times New Roman"/>
        <w:noProof w:val="0"/>
        <w:lang w:val="sv-SE" w:eastAsia="sv-SE" w:bidi="sv-SE"/>
      </w:rPr>
    </w:lvl>
    <w:lvl w:ilvl="4" w:tplc="041D0019">
      <w:start w:val="1"/>
      <w:numFmt w:val="lowerLetter"/>
      <w:lvlText w:val="%5."/>
      <w:lvlJc w:val="left"/>
      <w:pPr>
        <w:ind w:left="3600" w:hanging="360"/>
      </w:pPr>
      <w:rPr>
        <w:rFonts w:ascii="Times New Roman" w:hAnsi="Times New Roman"/>
        <w:noProof w:val="0"/>
        <w:lang w:val="sv-SE" w:eastAsia="sv-SE" w:bidi="sv-SE"/>
      </w:rPr>
    </w:lvl>
    <w:lvl w:ilvl="5" w:tplc="041D001B">
      <w:start w:val="1"/>
      <w:numFmt w:val="lowerRoman"/>
      <w:lvlText w:val="%6."/>
      <w:lvlJc w:val="right"/>
      <w:pPr>
        <w:ind w:left="4320" w:hanging="180"/>
      </w:pPr>
      <w:rPr>
        <w:rFonts w:ascii="Times New Roman" w:hAnsi="Times New Roman"/>
        <w:noProof w:val="0"/>
        <w:lang w:val="sv-SE" w:eastAsia="sv-SE" w:bidi="sv-SE"/>
      </w:rPr>
    </w:lvl>
    <w:lvl w:ilvl="6" w:tplc="041D000F">
      <w:start w:val="1"/>
      <w:numFmt w:val="decimal"/>
      <w:lvlText w:val="%7."/>
      <w:lvlJc w:val="left"/>
      <w:pPr>
        <w:ind w:left="5040" w:hanging="360"/>
      </w:pPr>
      <w:rPr>
        <w:rFonts w:ascii="Times New Roman" w:hAnsi="Times New Roman"/>
        <w:noProof w:val="0"/>
        <w:lang w:val="sv-SE" w:eastAsia="sv-SE" w:bidi="sv-SE"/>
      </w:rPr>
    </w:lvl>
    <w:lvl w:ilvl="7" w:tplc="041D0019">
      <w:start w:val="1"/>
      <w:numFmt w:val="lowerLetter"/>
      <w:lvlText w:val="%8."/>
      <w:lvlJc w:val="left"/>
      <w:pPr>
        <w:ind w:left="5760" w:hanging="360"/>
      </w:pPr>
      <w:rPr>
        <w:rFonts w:ascii="Times New Roman" w:hAnsi="Times New Roman"/>
        <w:noProof w:val="0"/>
        <w:lang w:val="sv-SE" w:eastAsia="sv-SE" w:bidi="sv-SE"/>
      </w:rPr>
    </w:lvl>
    <w:lvl w:ilvl="8" w:tplc="041D001B">
      <w:start w:val="1"/>
      <w:numFmt w:val="lowerRoman"/>
      <w:lvlText w:val="%9."/>
      <w:lvlJc w:val="right"/>
      <w:pPr>
        <w:ind w:left="6480" w:hanging="180"/>
      </w:pPr>
      <w:rPr>
        <w:rFonts w:ascii="Times New Roman" w:hAnsi="Times New Roman"/>
        <w:noProof w:val="0"/>
        <w:lang w:val="sv-SE" w:eastAsia="sv-SE" w:bidi="sv-SE"/>
      </w:rPr>
    </w:lvl>
  </w:abstractNum>
  <w:abstractNum w:abstractNumId="7">
    <w:nsid w:val="3DD314FB"/>
    <w:multiLevelType w:val="hybridMultilevel"/>
    <w:tmpl w:val="844E2D46"/>
    <w:lvl w:ilvl="0" w:tplc="62C80E3E">
      <w:start w:val="1"/>
      <w:numFmt w:val="bullet"/>
      <w:lvlText w:val="-"/>
      <w:lvlJc w:val="left"/>
      <w:pPr>
        <w:ind w:left="1321" w:hanging="357"/>
      </w:pPr>
      <w:rPr>
        <w:rFonts w:ascii="Symbol" w:hAnsi="Symbol"/>
        <w:noProof w:val="0"/>
        <w:lang w:val="sv-SE" w:eastAsia="sv-SE" w:bidi="sv-SE"/>
      </w:rPr>
    </w:lvl>
    <w:lvl w:ilvl="1" w:tplc="041D0019">
      <w:start w:val="1"/>
      <w:numFmt w:val="lowerLetter"/>
      <w:lvlText w:val="%2."/>
      <w:lvlJc w:val="left"/>
      <w:pPr>
        <w:ind w:left="2404" w:hanging="360"/>
      </w:pPr>
      <w:rPr>
        <w:rFonts w:ascii="Times New Roman" w:hAnsi="Times New Roman"/>
        <w:noProof w:val="0"/>
        <w:lang w:val="sv-SE" w:eastAsia="sv-SE" w:bidi="sv-SE"/>
      </w:rPr>
    </w:lvl>
    <w:lvl w:ilvl="2" w:tplc="041D001B">
      <w:start w:val="1"/>
      <w:numFmt w:val="lowerRoman"/>
      <w:lvlText w:val="%3."/>
      <w:lvlJc w:val="right"/>
      <w:pPr>
        <w:ind w:left="3124" w:hanging="180"/>
      </w:pPr>
      <w:rPr>
        <w:rFonts w:ascii="Times New Roman" w:hAnsi="Times New Roman"/>
        <w:noProof w:val="0"/>
        <w:lang w:val="sv-SE" w:eastAsia="sv-SE" w:bidi="sv-SE"/>
      </w:rPr>
    </w:lvl>
    <w:lvl w:ilvl="3" w:tplc="041D000F">
      <w:start w:val="1"/>
      <w:numFmt w:val="decimal"/>
      <w:lvlText w:val="%4."/>
      <w:lvlJc w:val="left"/>
      <w:pPr>
        <w:ind w:left="3844" w:hanging="360"/>
      </w:pPr>
      <w:rPr>
        <w:rFonts w:ascii="Times New Roman" w:hAnsi="Times New Roman"/>
        <w:noProof w:val="0"/>
        <w:lang w:val="sv-SE" w:eastAsia="sv-SE" w:bidi="sv-SE"/>
      </w:rPr>
    </w:lvl>
    <w:lvl w:ilvl="4" w:tplc="041D0019">
      <w:start w:val="1"/>
      <w:numFmt w:val="lowerLetter"/>
      <w:lvlText w:val="%5."/>
      <w:lvlJc w:val="left"/>
      <w:pPr>
        <w:ind w:left="4564" w:hanging="360"/>
      </w:pPr>
      <w:rPr>
        <w:rFonts w:ascii="Times New Roman" w:hAnsi="Times New Roman"/>
        <w:noProof w:val="0"/>
        <w:lang w:val="sv-SE" w:eastAsia="sv-SE" w:bidi="sv-SE"/>
      </w:rPr>
    </w:lvl>
    <w:lvl w:ilvl="5" w:tplc="041D001B">
      <w:start w:val="1"/>
      <w:numFmt w:val="lowerRoman"/>
      <w:lvlText w:val="%6."/>
      <w:lvlJc w:val="right"/>
      <w:pPr>
        <w:ind w:left="5284" w:hanging="180"/>
      </w:pPr>
      <w:rPr>
        <w:rFonts w:ascii="Times New Roman" w:hAnsi="Times New Roman"/>
        <w:noProof w:val="0"/>
        <w:lang w:val="sv-SE" w:eastAsia="sv-SE" w:bidi="sv-SE"/>
      </w:rPr>
    </w:lvl>
    <w:lvl w:ilvl="6" w:tplc="041D000F">
      <w:start w:val="1"/>
      <w:numFmt w:val="decimal"/>
      <w:lvlText w:val="%7."/>
      <w:lvlJc w:val="left"/>
      <w:pPr>
        <w:ind w:left="6004" w:hanging="360"/>
      </w:pPr>
      <w:rPr>
        <w:rFonts w:ascii="Times New Roman" w:hAnsi="Times New Roman"/>
        <w:noProof w:val="0"/>
        <w:lang w:val="sv-SE" w:eastAsia="sv-SE" w:bidi="sv-SE"/>
      </w:rPr>
    </w:lvl>
    <w:lvl w:ilvl="7" w:tplc="041D0019">
      <w:start w:val="1"/>
      <w:numFmt w:val="lowerLetter"/>
      <w:lvlText w:val="%8."/>
      <w:lvlJc w:val="left"/>
      <w:pPr>
        <w:ind w:left="6724" w:hanging="360"/>
      </w:pPr>
      <w:rPr>
        <w:rFonts w:ascii="Times New Roman" w:hAnsi="Times New Roman"/>
        <w:noProof w:val="0"/>
        <w:lang w:val="sv-SE" w:eastAsia="sv-SE" w:bidi="sv-SE"/>
      </w:rPr>
    </w:lvl>
    <w:lvl w:ilvl="8" w:tplc="041D001B">
      <w:start w:val="1"/>
      <w:numFmt w:val="lowerRoman"/>
      <w:lvlText w:val="%9."/>
      <w:lvlJc w:val="right"/>
      <w:pPr>
        <w:ind w:left="7444" w:hanging="180"/>
      </w:pPr>
      <w:rPr>
        <w:rFonts w:ascii="Times New Roman" w:hAnsi="Times New Roman"/>
        <w:noProof w:val="0"/>
        <w:lang w:val="sv-SE" w:eastAsia="sv-SE" w:bidi="sv-SE"/>
      </w:rPr>
    </w:lvl>
  </w:abstractNum>
  <w:abstractNum w:abstractNumId="8">
    <w:nsid w:val="479B4689"/>
    <w:multiLevelType w:val="hybridMultilevel"/>
    <w:tmpl w:val="573C2D72"/>
    <w:lvl w:ilvl="0" w:tplc="62C80E3E">
      <w:start w:val="1"/>
      <w:numFmt w:val="bullet"/>
      <w:lvlText w:val="-"/>
      <w:lvlJc w:val="left"/>
      <w:pPr>
        <w:ind w:left="1321" w:hanging="357"/>
      </w:pPr>
      <w:rPr>
        <w:rFonts w:ascii="Symbol" w:hAnsi="Symbol"/>
        <w:noProof w:val="0"/>
        <w:lang w:val="sv-SE" w:eastAsia="sv-SE" w:bidi="sv-SE"/>
      </w:rPr>
    </w:lvl>
    <w:lvl w:ilvl="1" w:tplc="041D0019">
      <w:start w:val="1"/>
      <w:numFmt w:val="lowerLetter"/>
      <w:lvlText w:val="%2."/>
      <w:lvlJc w:val="left"/>
      <w:pPr>
        <w:ind w:left="2404" w:hanging="360"/>
      </w:pPr>
      <w:rPr>
        <w:rFonts w:ascii="Times New Roman" w:hAnsi="Times New Roman"/>
        <w:noProof w:val="0"/>
        <w:lang w:val="sv-SE" w:eastAsia="sv-SE" w:bidi="sv-SE"/>
      </w:rPr>
    </w:lvl>
    <w:lvl w:ilvl="2" w:tplc="041D001B">
      <w:start w:val="1"/>
      <w:numFmt w:val="lowerRoman"/>
      <w:lvlText w:val="%3."/>
      <w:lvlJc w:val="right"/>
      <w:pPr>
        <w:ind w:left="3124" w:hanging="180"/>
      </w:pPr>
      <w:rPr>
        <w:rFonts w:ascii="Times New Roman" w:hAnsi="Times New Roman"/>
        <w:noProof w:val="0"/>
        <w:lang w:val="sv-SE" w:eastAsia="sv-SE" w:bidi="sv-SE"/>
      </w:rPr>
    </w:lvl>
    <w:lvl w:ilvl="3" w:tplc="041D000F">
      <w:start w:val="1"/>
      <w:numFmt w:val="decimal"/>
      <w:lvlText w:val="%4."/>
      <w:lvlJc w:val="left"/>
      <w:pPr>
        <w:ind w:left="3844" w:hanging="360"/>
      </w:pPr>
      <w:rPr>
        <w:rFonts w:ascii="Times New Roman" w:hAnsi="Times New Roman"/>
        <w:noProof w:val="0"/>
        <w:lang w:val="sv-SE" w:eastAsia="sv-SE" w:bidi="sv-SE"/>
      </w:rPr>
    </w:lvl>
    <w:lvl w:ilvl="4" w:tplc="041D0019">
      <w:start w:val="1"/>
      <w:numFmt w:val="lowerLetter"/>
      <w:lvlText w:val="%5."/>
      <w:lvlJc w:val="left"/>
      <w:pPr>
        <w:ind w:left="4564" w:hanging="360"/>
      </w:pPr>
      <w:rPr>
        <w:rFonts w:ascii="Times New Roman" w:hAnsi="Times New Roman"/>
        <w:noProof w:val="0"/>
        <w:lang w:val="sv-SE" w:eastAsia="sv-SE" w:bidi="sv-SE"/>
      </w:rPr>
    </w:lvl>
    <w:lvl w:ilvl="5" w:tplc="041D001B">
      <w:start w:val="1"/>
      <w:numFmt w:val="lowerRoman"/>
      <w:lvlText w:val="%6."/>
      <w:lvlJc w:val="right"/>
      <w:pPr>
        <w:ind w:left="5284" w:hanging="180"/>
      </w:pPr>
      <w:rPr>
        <w:rFonts w:ascii="Times New Roman" w:hAnsi="Times New Roman"/>
        <w:noProof w:val="0"/>
        <w:lang w:val="sv-SE" w:eastAsia="sv-SE" w:bidi="sv-SE"/>
      </w:rPr>
    </w:lvl>
    <w:lvl w:ilvl="6" w:tplc="041D000F">
      <w:start w:val="1"/>
      <w:numFmt w:val="decimal"/>
      <w:lvlText w:val="%7."/>
      <w:lvlJc w:val="left"/>
      <w:pPr>
        <w:ind w:left="6004" w:hanging="360"/>
      </w:pPr>
      <w:rPr>
        <w:rFonts w:ascii="Times New Roman" w:hAnsi="Times New Roman"/>
        <w:noProof w:val="0"/>
        <w:lang w:val="sv-SE" w:eastAsia="sv-SE" w:bidi="sv-SE"/>
      </w:rPr>
    </w:lvl>
    <w:lvl w:ilvl="7" w:tplc="041D0019">
      <w:start w:val="1"/>
      <w:numFmt w:val="lowerLetter"/>
      <w:lvlText w:val="%8."/>
      <w:lvlJc w:val="left"/>
      <w:pPr>
        <w:ind w:left="6724" w:hanging="360"/>
      </w:pPr>
      <w:rPr>
        <w:rFonts w:ascii="Times New Roman" w:hAnsi="Times New Roman"/>
        <w:noProof w:val="0"/>
        <w:lang w:val="sv-SE" w:eastAsia="sv-SE" w:bidi="sv-SE"/>
      </w:rPr>
    </w:lvl>
    <w:lvl w:ilvl="8" w:tplc="041D001B">
      <w:start w:val="1"/>
      <w:numFmt w:val="lowerRoman"/>
      <w:lvlText w:val="%9."/>
      <w:lvlJc w:val="right"/>
      <w:pPr>
        <w:ind w:left="7444" w:hanging="180"/>
      </w:pPr>
      <w:rPr>
        <w:rFonts w:ascii="Times New Roman" w:hAnsi="Times New Roman"/>
        <w:noProof w:val="0"/>
        <w:lang w:val="sv-SE" w:eastAsia="sv-SE" w:bidi="sv-SE"/>
      </w:rPr>
    </w:lvl>
  </w:abstractNum>
  <w:abstractNum w:abstractNumId="9">
    <w:nsid w:val="56385860"/>
    <w:multiLevelType w:val="hybridMultilevel"/>
    <w:tmpl w:val="D522FBAA"/>
    <w:lvl w:ilvl="0" w:tplc="4AFE85D2">
      <w:start w:val="1"/>
      <w:numFmt w:val="bullet"/>
      <w:lvlText w:val="·"/>
      <w:lvlJc w:val="left"/>
      <w:pPr>
        <w:ind w:left="1324" w:hanging="360"/>
      </w:pPr>
      <w:rPr>
        <w:rFonts w:ascii="Symbol" w:hAnsi="Symbol"/>
        <w:noProof w:val="0"/>
        <w:lang w:val="sv-SE" w:eastAsia="sv-SE" w:bidi="sv-SE"/>
      </w:rPr>
    </w:lvl>
    <w:lvl w:ilvl="1" w:tplc="041D0003">
      <w:start w:val="1"/>
      <w:numFmt w:val="bullet"/>
      <w:lvlText w:val="o"/>
      <w:lvlJc w:val="left"/>
      <w:pPr>
        <w:ind w:left="986" w:hanging="360"/>
      </w:pPr>
      <w:rPr>
        <w:rFonts w:ascii="Courier New" w:hAnsi="Courier New"/>
        <w:noProof w:val="0"/>
        <w:lang w:val="sv-SE" w:eastAsia="sv-SE" w:bidi="sv-SE"/>
      </w:rPr>
    </w:lvl>
    <w:lvl w:ilvl="2" w:tplc="041D0005">
      <w:start w:val="1"/>
      <w:numFmt w:val="bullet"/>
      <w:lvlText w:val="§"/>
      <w:lvlJc w:val="left"/>
      <w:pPr>
        <w:ind w:left="1706" w:hanging="360"/>
      </w:pPr>
      <w:rPr>
        <w:rFonts w:ascii="Wingdings" w:hAnsi="Wingdings"/>
        <w:noProof w:val="0"/>
        <w:lang w:val="sv-SE" w:eastAsia="sv-SE" w:bidi="sv-SE"/>
      </w:rPr>
    </w:lvl>
    <w:lvl w:ilvl="3" w:tplc="041D0001">
      <w:start w:val="1"/>
      <w:numFmt w:val="bullet"/>
      <w:lvlText w:val="·"/>
      <w:lvlJc w:val="left"/>
      <w:pPr>
        <w:ind w:left="2426" w:hanging="360"/>
      </w:pPr>
      <w:rPr>
        <w:rFonts w:ascii="Symbol" w:hAnsi="Symbol"/>
        <w:noProof w:val="0"/>
        <w:lang w:val="sv-SE" w:eastAsia="sv-SE" w:bidi="sv-SE"/>
      </w:rPr>
    </w:lvl>
    <w:lvl w:ilvl="4" w:tplc="041D0003">
      <w:start w:val="1"/>
      <w:numFmt w:val="bullet"/>
      <w:lvlText w:val="o"/>
      <w:lvlJc w:val="left"/>
      <w:pPr>
        <w:ind w:left="3146" w:hanging="360"/>
      </w:pPr>
      <w:rPr>
        <w:rFonts w:ascii="Courier New" w:hAnsi="Courier New"/>
        <w:noProof w:val="0"/>
        <w:lang w:val="sv-SE" w:eastAsia="sv-SE" w:bidi="sv-SE"/>
      </w:rPr>
    </w:lvl>
    <w:lvl w:ilvl="5" w:tplc="041D0005">
      <w:start w:val="1"/>
      <w:numFmt w:val="bullet"/>
      <w:lvlText w:val="§"/>
      <w:lvlJc w:val="left"/>
      <w:pPr>
        <w:ind w:left="3866" w:hanging="360"/>
      </w:pPr>
      <w:rPr>
        <w:rFonts w:ascii="Wingdings" w:hAnsi="Wingdings"/>
        <w:noProof w:val="0"/>
        <w:lang w:val="sv-SE" w:eastAsia="sv-SE" w:bidi="sv-SE"/>
      </w:rPr>
    </w:lvl>
    <w:lvl w:ilvl="6" w:tplc="041D0001">
      <w:start w:val="1"/>
      <w:numFmt w:val="bullet"/>
      <w:lvlText w:val="·"/>
      <w:lvlJc w:val="left"/>
      <w:pPr>
        <w:ind w:left="4586" w:hanging="360"/>
      </w:pPr>
      <w:rPr>
        <w:rFonts w:ascii="Symbol" w:hAnsi="Symbol"/>
        <w:noProof w:val="0"/>
        <w:lang w:val="sv-SE" w:eastAsia="sv-SE" w:bidi="sv-SE"/>
      </w:rPr>
    </w:lvl>
    <w:lvl w:ilvl="7" w:tplc="041D0003">
      <w:start w:val="1"/>
      <w:numFmt w:val="bullet"/>
      <w:lvlText w:val="o"/>
      <w:lvlJc w:val="left"/>
      <w:pPr>
        <w:ind w:left="5306" w:hanging="360"/>
      </w:pPr>
      <w:rPr>
        <w:rFonts w:ascii="Courier New" w:hAnsi="Courier New"/>
        <w:noProof w:val="0"/>
        <w:lang w:val="sv-SE" w:eastAsia="sv-SE" w:bidi="sv-SE"/>
      </w:rPr>
    </w:lvl>
    <w:lvl w:ilvl="8" w:tplc="041D0005">
      <w:start w:val="1"/>
      <w:numFmt w:val="bullet"/>
      <w:lvlText w:val="§"/>
      <w:lvlJc w:val="left"/>
      <w:pPr>
        <w:ind w:left="6026" w:hanging="360"/>
      </w:pPr>
      <w:rPr>
        <w:rFonts w:ascii="Wingdings" w:hAnsi="Wingdings"/>
        <w:noProof w:val="0"/>
        <w:lang w:val="sv-SE" w:eastAsia="sv-SE" w:bidi="sv-SE"/>
      </w:rPr>
    </w:lvl>
  </w:abstractNum>
  <w:abstractNum w:abstractNumId="10">
    <w:nsid w:val="5F5179FC"/>
    <w:multiLevelType w:val="hybridMultilevel"/>
    <w:tmpl w:val="6DD864AE"/>
    <w:lvl w:ilvl="0" w:tplc="AD3A3A0A">
      <w:start w:val="1"/>
      <w:numFmt w:val="decimal"/>
      <w:lvlText w:val="%1."/>
      <w:lvlJc w:val="left"/>
      <w:pPr>
        <w:ind w:left="1304" w:hanging="340"/>
      </w:pPr>
      <w:rPr>
        <w:rFonts w:ascii="Times New Roman" w:hAnsi="Times New Roman"/>
        <w:noProof w:val="0"/>
        <w:lang w:val="sv-SE" w:eastAsia="sv-SE" w:bidi="sv-SE"/>
      </w:rPr>
    </w:lvl>
    <w:lvl w:ilvl="1" w:tplc="041D0019">
      <w:start w:val="1"/>
      <w:numFmt w:val="lowerLetter"/>
      <w:lvlText w:val="%2."/>
      <w:lvlJc w:val="left"/>
      <w:pPr>
        <w:ind w:left="2404" w:hanging="360"/>
      </w:pPr>
      <w:rPr>
        <w:rFonts w:ascii="Times New Roman" w:hAnsi="Times New Roman"/>
        <w:noProof w:val="0"/>
        <w:lang w:val="sv-SE" w:eastAsia="sv-SE" w:bidi="sv-SE"/>
      </w:rPr>
    </w:lvl>
    <w:lvl w:ilvl="2" w:tplc="041D001B">
      <w:start w:val="1"/>
      <w:numFmt w:val="lowerRoman"/>
      <w:lvlText w:val="%3."/>
      <w:lvlJc w:val="right"/>
      <w:pPr>
        <w:ind w:left="3124" w:hanging="180"/>
      </w:pPr>
      <w:rPr>
        <w:rFonts w:ascii="Times New Roman" w:hAnsi="Times New Roman"/>
        <w:noProof w:val="0"/>
        <w:lang w:val="sv-SE" w:eastAsia="sv-SE" w:bidi="sv-SE"/>
      </w:rPr>
    </w:lvl>
    <w:lvl w:ilvl="3" w:tplc="041D000F">
      <w:start w:val="1"/>
      <w:numFmt w:val="decimal"/>
      <w:lvlText w:val="%4."/>
      <w:lvlJc w:val="left"/>
      <w:pPr>
        <w:ind w:left="3844" w:hanging="360"/>
      </w:pPr>
      <w:rPr>
        <w:rFonts w:ascii="Times New Roman" w:hAnsi="Times New Roman"/>
        <w:noProof w:val="0"/>
        <w:lang w:val="sv-SE" w:eastAsia="sv-SE" w:bidi="sv-SE"/>
      </w:rPr>
    </w:lvl>
    <w:lvl w:ilvl="4" w:tplc="041D0019">
      <w:start w:val="1"/>
      <w:numFmt w:val="lowerLetter"/>
      <w:lvlText w:val="%5."/>
      <w:lvlJc w:val="left"/>
      <w:pPr>
        <w:ind w:left="4564" w:hanging="360"/>
      </w:pPr>
      <w:rPr>
        <w:rFonts w:ascii="Times New Roman" w:hAnsi="Times New Roman"/>
        <w:noProof w:val="0"/>
        <w:lang w:val="sv-SE" w:eastAsia="sv-SE" w:bidi="sv-SE"/>
      </w:rPr>
    </w:lvl>
    <w:lvl w:ilvl="5" w:tplc="041D001B">
      <w:start w:val="1"/>
      <w:numFmt w:val="lowerRoman"/>
      <w:lvlText w:val="%6."/>
      <w:lvlJc w:val="right"/>
      <w:pPr>
        <w:ind w:left="5284" w:hanging="180"/>
      </w:pPr>
      <w:rPr>
        <w:rFonts w:ascii="Times New Roman" w:hAnsi="Times New Roman"/>
        <w:noProof w:val="0"/>
        <w:lang w:val="sv-SE" w:eastAsia="sv-SE" w:bidi="sv-SE"/>
      </w:rPr>
    </w:lvl>
    <w:lvl w:ilvl="6" w:tplc="041D000F">
      <w:start w:val="1"/>
      <w:numFmt w:val="decimal"/>
      <w:lvlText w:val="%7."/>
      <w:lvlJc w:val="left"/>
      <w:pPr>
        <w:ind w:left="6004" w:hanging="360"/>
      </w:pPr>
      <w:rPr>
        <w:rFonts w:ascii="Times New Roman" w:hAnsi="Times New Roman"/>
        <w:noProof w:val="0"/>
        <w:lang w:val="sv-SE" w:eastAsia="sv-SE" w:bidi="sv-SE"/>
      </w:rPr>
    </w:lvl>
    <w:lvl w:ilvl="7" w:tplc="041D0019">
      <w:start w:val="1"/>
      <w:numFmt w:val="lowerLetter"/>
      <w:lvlText w:val="%8."/>
      <w:lvlJc w:val="left"/>
      <w:pPr>
        <w:ind w:left="6724" w:hanging="360"/>
      </w:pPr>
      <w:rPr>
        <w:rFonts w:ascii="Times New Roman" w:hAnsi="Times New Roman"/>
        <w:noProof w:val="0"/>
        <w:lang w:val="sv-SE" w:eastAsia="sv-SE" w:bidi="sv-SE"/>
      </w:rPr>
    </w:lvl>
    <w:lvl w:ilvl="8" w:tplc="041D001B">
      <w:start w:val="1"/>
      <w:numFmt w:val="lowerRoman"/>
      <w:lvlText w:val="%9."/>
      <w:lvlJc w:val="right"/>
      <w:pPr>
        <w:ind w:left="7444" w:hanging="180"/>
      </w:pPr>
      <w:rPr>
        <w:rFonts w:ascii="Times New Roman" w:hAnsi="Times New Roman"/>
        <w:noProof w:val="0"/>
        <w:lang w:val="sv-SE" w:eastAsia="sv-SE" w:bidi="sv-SE"/>
      </w:rPr>
    </w:lvl>
  </w:abstractNum>
  <w:abstractNum w:abstractNumId="11">
    <w:nsid w:val="63E178A2"/>
    <w:multiLevelType w:val="hybridMultilevel"/>
    <w:tmpl w:val="496E5C12"/>
    <w:lvl w:ilvl="0" w:tplc="7610CB9C">
      <w:start w:val="1"/>
      <w:numFmt w:val="bullet"/>
      <w:lvlText w:val="·"/>
      <w:lvlJc w:val="left"/>
      <w:pPr>
        <w:ind w:left="1304" w:hanging="340"/>
      </w:pPr>
      <w:rPr>
        <w:rFonts w:ascii="Symbol" w:hAnsi="Symbol"/>
        <w:noProof w:val="0"/>
        <w:lang w:val="sv-SE" w:eastAsia="sv-SE" w:bidi="sv-SE"/>
      </w:rPr>
    </w:lvl>
    <w:lvl w:ilvl="1" w:tplc="041D0003">
      <w:start w:val="1"/>
      <w:numFmt w:val="bullet"/>
      <w:lvlText w:val="o"/>
      <w:lvlJc w:val="left"/>
      <w:pPr>
        <w:ind w:left="2044" w:hanging="360"/>
      </w:pPr>
      <w:rPr>
        <w:rFonts w:ascii="Courier New" w:hAnsi="Courier New"/>
        <w:noProof w:val="0"/>
        <w:lang w:val="sv-SE" w:eastAsia="sv-SE" w:bidi="sv-SE"/>
      </w:rPr>
    </w:lvl>
    <w:lvl w:ilvl="2" w:tplc="041D0005">
      <w:start w:val="1"/>
      <w:numFmt w:val="bullet"/>
      <w:lvlText w:val="§"/>
      <w:lvlJc w:val="left"/>
      <w:pPr>
        <w:ind w:left="2764" w:hanging="360"/>
      </w:pPr>
      <w:rPr>
        <w:rFonts w:ascii="Wingdings" w:hAnsi="Wingdings"/>
        <w:noProof w:val="0"/>
        <w:lang w:val="sv-SE" w:eastAsia="sv-SE" w:bidi="sv-SE"/>
      </w:rPr>
    </w:lvl>
    <w:lvl w:ilvl="3" w:tplc="041D0001">
      <w:start w:val="1"/>
      <w:numFmt w:val="bullet"/>
      <w:lvlText w:val="·"/>
      <w:lvlJc w:val="left"/>
      <w:pPr>
        <w:ind w:left="3484" w:hanging="360"/>
      </w:pPr>
      <w:rPr>
        <w:rFonts w:ascii="Symbol" w:hAnsi="Symbol"/>
        <w:noProof w:val="0"/>
        <w:lang w:val="sv-SE" w:eastAsia="sv-SE" w:bidi="sv-SE"/>
      </w:rPr>
    </w:lvl>
    <w:lvl w:ilvl="4" w:tplc="041D0003">
      <w:start w:val="1"/>
      <w:numFmt w:val="bullet"/>
      <w:lvlText w:val="o"/>
      <w:lvlJc w:val="left"/>
      <w:pPr>
        <w:ind w:left="4204" w:hanging="360"/>
      </w:pPr>
      <w:rPr>
        <w:rFonts w:ascii="Courier New" w:hAnsi="Courier New"/>
        <w:noProof w:val="0"/>
        <w:lang w:val="sv-SE" w:eastAsia="sv-SE" w:bidi="sv-SE"/>
      </w:rPr>
    </w:lvl>
    <w:lvl w:ilvl="5" w:tplc="041D0005">
      <w:start w:val="1"/>
      <w:numFmt w:val="bullet"/>
      <w:lvlText w:val="§"/>
      <w:lvlJc w:val="left"/>
      <w:pPr>
        <w:ind w:left="4924" w:hanging="360"/>
      </w:pPr>
      <w:rPr>
        <w:rFonts w:ascii="Wingdings" w:hAnsi="Wingdings"/>
        <w:noProof w:val="0"/>
        <w:lang w:val="sv-SE" w:eastAsia="sv-SE" w:bidi="sv-SE"/>
      </w:rPr>
    </w:lvl>
    <w:lvl w:ilvl="6" w:tplc="041D0001">
      <w:start w:val="1"/>
      <w:numFmt w:val="bullet"/>
      <w:lvlText w:val="·"/>
      <w:lvlJc w:val="left"/>
      <w:pPr>
        <w:ind w:left="5644" w:hanging="360"/>
      </w:pPr>
      <w:rPr>
        <w:rFonts w:ascii="Symbol" w:hAnsi="Symbol"/>
        <w:noProof w:val="0"/>
        <w:lang w:val="sv-SE" w:eastAsia="sv-SE" w:bidi="sv-SE"/>
      </w:rPr>
    </w:lvl>
    <w:lvl w:ilvl="7" w:tplc="041D0003">
      <w:start w:val="1"/>
      <w:numFmt w:val="bullet"/>
      <w:lvlText w:val="o"/>
      <w:lvlJc w:val="left"/>
      <w:pPr>
        <w:ind w:left="6364" w:hanging="360"/>
      </w:pPr>
      <w:rPr>
        <w:rFonts w:ascii="Courier New" w:hAnsi="Courier New"/>
        <w:noProof w:val="0"/>
        <w:lang w:val="sv-SE" w:eastAsia="sv-SE" w:bidi="sv-SE"/>
      </w:rPr>
    </w:lvl>
    <w:lvl w:ilvl="8" w:tplc="041D0005">
      <w:start w:val="1"/>
      <w:numFmt w:val="bullet"/>
      <w:lvlText w:val="§"/>
      <w:lvlJc w:val="left"/>
      <w:pPr>
        <w:ind w:left="7084" w:hanging="360"/>
      </w:pPr>
      <w:rPr>
        <w:rFonts w:ascii="Wingdings" w:hAnsi="Wingdings"/>
        <w:noProof w:val="0"/>
        <w:lang w:val="sv-SE" w:eastAsia="sv-SE" w:bidi="sv-SE"/>
      </w:rPr>
    </w:lvl>
  </w:abstractNum>
  <w:abstractNum w:abstractNumId="12">
    <w:nsid w:val="65857131"/>
    <w:multiLevelType w:val="hybridMultilevel"/>
    <w:tmpl w:val="E3F265A2"/>
    <w:lvl w:ilvl="0" w:tplc="4AFE85D2">
      <w:start w:val="1"/>
      <w:numFmt w:val="bullet"/>
      <w:lvlText w:val="·"/>
      <w:lvlJc w:val="left"/>
      <w:pPr>
        <w:ind w:left="1324" w:hanging="360"/>
      </w:pPr>
      <w:rPr>
        <w:rFonts w:ascii="Symbol" w:hAnsi="Symbol"/>
        <w:noProof w:val="0"/>
        <w:lang w:val="sv-SE" w:eastAsia="sv-SE" w:bidi="sv-SE"/>
      </w:rPr>
    </w:lvl>
    <w:lvl w:ilvl="1" w:tplc="041D0003">
      <w:start w:val="1"/>
      <w:numFmt w:val="bullet"/>
      <w:lvlText w:val="o"/>
      <w:lvlJc w:val="left"/>
      <w:pPr>
        <w:ind w:left="986" w:hanging="360"/>
      </w:pPr>
      <w:rPr>
        <w:rFonts w:ascii="Courier New" w:hAnsi="Courier New"/>
        <w:noProof w:val="0"/>
        <w:lang w:val="sv-SE" w:eastAsia="sv-SE" w:bidi="sv-SE"/>
      </w:rPr>
    </w:lvl>
    <w:lvl w:ilvl="2" w:tplc="041D0005">
      <w:start w:val="1"/>
      <w:numFmt w:val="bullet"/>
      <w:lvlText w:val="§"/>
      <w:lvlJc w:val="left"/>
      <w:pPr>
        <w:ind w:left="1706" w:hanging="360"/>
      </w:pPr>
      <w:rPr>
        <w:rFonts w:ascii="Wingdings" w:hAnsi="Wingdings"/>
        <w:noProof w:val="0"/>
        <w:lang w:val="sv-SE" w:eastAsia="sv-SE" w:bidi="sv-SE"/>
      </w:rPr>
    </w:lvl>
    <w:lvl w:ilvl="3" w:tplc="041D0001">
      <w:start w:val="1"/>
      <w:numFmt w:val="bullet"/>
      <w:lvlText w:val="·"/>
      <w:lvlJc w:val="left"/>
      <w:pPr>
        <w:ind w:left="2426" w:hanging="360"/>
      </w:pPr>
      <w:rPr>
        <w:rFonts w:ascii="Symbol" w:hAnsi="Symbol"/>
        <w:noProof w:val="0"/>
        <w:lang w:val="sv-SE" w:eastAsia="sv-SE" w:bidi="sv-SE"/>
      </w:rPr>
    </w:lvl>
    <w:lvl w:ilvl="4" w:tplc="041D0003">
      <w:start w:val="1"/>
      <w:numFmt w:val="bullet"/>
      <w:lvlText w:val="o"/>
      <w:lvlJc w:val="left"/>
      <w:pPr>
        <w:ind w:left="3146" w:hanging="360"/>
      </w:pPr>
      <w:rPr>
        <w:rFonts w:ascii="Courier New" w:hAnsi="Courier New"/>
        <w:noProof w:val="0"/>
        <w:lang w:val="sv-SE" w:eastAsia="sv-SE" w:bidi="sv-SE"/>
      </w:rPr>
    </w:lvl>
    <w:lvl w:ilvl="5" w:tplc="041D0005">
      <w:start w:val="1"/>
      <w:numFmt w:val="bullet"/>
      <w:lvlText w:val="§"/>
      <w:lvlJc w:val="left"/>
      <w:pPr>
        <w:ind w:left="3866" w:hanging="360"/>
      </w:pPr>
      <w:rPr>
        <w:rFonts w:ascii="Wingdings" w:hAnsi="Wingdings"/>
        <w:noProof w:val="0"/>
        <w:lang w:val="sv-SE" w:eastAsia="sv-SE" w:bidi="sv-SE"/>
      </w:rPr>
    </w:lvl>
    <w:lvl w:ilvl="6" w:tplc="041D0001">
      <w:start w:val="1"/>
      <w:numFmt w:val="bullet"/>
      <w:lvlText w:val="·"/>
      <w:lvlJc w:val="left"/>
      <w:pPr>
        <w:ind w:left="4586" w:hanging="360"/>
      </w:pPr>
      <w:rPr>
        <w:rFonts w:ascii="Symbol" w:hAnsi="Symbol"/>
        <w:noProof w:val="0"/>
        <w:lang w:val="sv-SE" w:eastAsia="sv-SE" w:bidi="sv-SE"/>
      </w:rPr>
    </w:lvl>
    <w:lvl w:ilvl="7" w:tplc="041D0003">
      <w:start w:val="1"/>
      <w:numFmt w:val="bullet"/>
      <w:lvlText w:val="o"/>
      <w:lvlJc w:val="left"/>
      <w:pPr>
        <w:ind w:left="5306" w:hanging="360"/>
      </w:pPr>
      <w:rPr>
        <w:rFonts w:ascii="Courier New" w:hAnsi="Courier New"/>
        <w:noProof w:val="0"/>
        <w:lang w:val="sv-SE" w:eastAsia="sv-SE" w:bidi="sv-SE"/>
      </w:rPr>
    </w:lvl>
    <w:lvl w:ilvl="8" w:tplc="041D0005">
      <w:start w:val="1"/>
      <w:numFmt w:val="bullet"/>
      <w:lvlText w:val="§"/>
      <w:lvlJc w:val="left"/>
      <w:pPr>
        <w:ind w:left="6026" w:hanging="360"/>
      </w:pPr>
      <w:rPr>
        <w:rFonts w:ascii="Wingdings" w:hAnsi="Wingdings"/>
        <w:noProof w:val="0"/>
        <w:lang w:val="sv-SE" w:eastAsia="sv-SE" w:bidi="sv-SE"/>
      </w:rPr>
    </w:lvl>
  </w:abstractNum>
  <w:abstractNum w:abstractNumId="13">
    <w:nsid w:val="695B0F62"/>
    <w:multiLevelType w:val="hybridMultilevel"/>
    <w:tmpl w:val="27B22AFC"/>
    <w:lvl w:ilvl="0" w:tplc="6BECCA1E">
      <w:start w:val="1"/>
      <w:numFmt w:val="bullet"/>
      <w:lvlText w:val="·"/>
      <w:lvlJc w:val="left"/>
      <w:pPr>
        <w:ind w:left="1361" w:hanging="397"/>
      </w:pPr>
      <w:rPr>
        <w:rFonts w:ascii="Symbol" w:hAnsi="Symbol"/>
        <w:noProof w:val="0"/>
        <w:lang w:val="sv-SE" w:eastAsia="sv-SE" w:bidi="sv-SE"/>
      </w:rPr>
    </w:lvl>
    <w:lvl w:ilvl="1" w:tplc="6BECCA1E">
      <w:start w:val="1"/>
      <w:numFmt w:val="bullet"/>
      <w:lvlText w:val="·"/>
      <w:lvlJc w:val="left"/>
      <w:pPr>
        <w:ind w:left="683" w:hanging="397"/>
      </w:pPr>
      <w:rPr>
        <w:rFonts w:ascii="Symbol" w:hAnsi="Symbol"/>
        <w:noProof w:val="0"/>
        <w:lang w:val="sv-SE" w:eastAsia="sv-SE" w:bidi="sv-SE"/>
      </w:rPr>
    </w:lvl>
    <w:lvl w:ilvl="2" w:tplc="041D0005">
      <w:start w:val="1"/>
      <w:numFmt w:val="bullet"/>
      <w:lvlText w:val="§"/>
      <w:lvlJc w:val="left"/>
      <w:pPr>
        <w:ind w:left="1366" w:hanging="360"/>
      </w:pPr>
      <w:rPr>
        <w:rFonts w:ascii="Wingdings" w:hAnsi="Wingdings"/>
        <w:noProof w:val="0"/>
        <w:lang w:val="sv-SE" w:eastAsia="sv-SE" w:bidi="sv-SE"/>
      </w:rPr>
    </w:lvl>
    <w:lvl w:ilvl="3" w:tplc="041D0001">
      <w:start w:val="1"/>
      <w:numFmt w:val="bullet"/>
      <w:lvlText w:val="·"/>
      <w:lvlJc w:val="left"/>
      <w:pPr>
        <w:ind w:left="2086" w:hanging="360"/>
      </w:pPr>
      <w:rPr>
        <w:rFonts w:ascii="Symbol" w:hAnsi="Symbol"/>
        <w:noProof w:val="0"/>
        <w:lang w:val="sv-SE" w:eastAsia="sv-SE" w:bidi="sv-SE"/>
      </w:rPr>
    </w:lvl>
    <w:lvl w:ilvl="4" w:tplc="041D0003">
      <w:start w:val="1"/>
      <w:numFmt w:val="bullet"/>
      <w:lvlText w:val="o"/>
      <w:lvlJc w:val="left"/>
      <w:pPr>
        <w:ind w:left="2806" w:hanging="360"/>
      </w:pPr>
      <w:rPr>
        <w:rFonts w:ascii="Courier New" w:hAnsi="Courier New"/>
        <w:noProof w:val="0"/>
        <w:lang w:val="sv-SE" w:eastAsia="sv-SE" w:bidi="sv-SE"/>
      </w:rPr>
    </w:lvl>
    <w:lvl w:ilvl="5" w:tplc="041D0005">
      <w:start w:val="1"/>
      <w:numFmt w:val="bullet"/>
      <w:lvlText w:val="§"/>
      <w:lvlJc w:val="left"/>
      <w:pPr>
        <w:ind w:left="3526" w:hanging="360"/>
      </w:pPr>
      <w:rPr>
        <w:rFonts w:ascii="Wingdings" w:hAnsi="Wingdings"/>
        <w:noProof w:val="0"/>
        <w:lang w:val="sv-SE" w:eastAsia="sv-SE" w:bidi="sv-SE"/>
      </w:rPr>
    </w:lvl>
    <w:lvl w:ilvl="6" w:tplc="041D0001">
      <w:start w:val="1"/>
      <w:numFmt w:val="bullet"/>
      <w:lvlText w:val="·"/>
      <w:lvlJc w:val="left"/>
      <w:pPr>
        <w:ind w:left="4246" w:hanging="360"/>
      </w:pPr>
      <w:rPr>
        <w:rFonts w:ascii="Symbol" w:hAnsi="Symbol"/>
        <w:noProof w:val="0"/>
        <w:lang w:val="sv-SE" w:eastAsia="sv-SE" w:bidi="sv-SE"/>
      </w:rPr>
    </w:lvl>
    <w:lvl w:ilvl="7" w:tplc="041D0003">
      <w:start w:val="1"/>
      <w:numFmt w:val="bullet"/>
      <w:lvlText w:val="o"/>
      <w:lvlJc w:val="left"/>
      <w:pPr>
        <w:ind w:left="4966" w:hanging="360"/>
      </w:pPr>
      <w:rPr>
        <w:rFonts w:ascii="Courier New" w:hAnsi="Courier New"/>
        <w:noProof w:val="0"/>
        <w:lang w:val="sv-SE" w:eastAsia="sv-SE" w:bidi="sv-SE"/>
      </w:rPr>
    </w:lvl>
    <w:lvl w:ilvl="8" w:tplc="041D0005">
      <w:start w:val="1"/>
      <w:numFmt w:val="bullet"/>
      <w:lvlText w:val="§"/>
      <w:lvlJc w:val="left"/>
      <w:pPr>
        <w:ind w:left="5686" w:hanging="360"/>
      </w:pPr>
      <w:rPr>
        <w:rFonts w:ascii="Wingdings" w:hAnsi="Wingdings"/>
        <w:noProof w:val="0"/>
        <w:lang w:val="sv-SE" w:eastAsia="sv-SE" w:bidi="sv-SE"/>
      </w:rPr>
    </w:lvl>
  </w:abstractNum>
  <w:num w:numId="1">
    <w:abstractNumId w:val="1"/>
  </w:num>
  <w:num w:numId="2">
    <w:abstractNumId w:val="1"/>
  </w:num>
  <w:num w:numId="3">
    <w:abstractNumId w:val="0"/>
  </w:num>
  <w:num w:numId="4">
    <w:abstractNumId w:val="0"/>
  </w:num>
  <w:num w:numId="5">
    <w:abstractNumId w:val="3"/>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9"/>
  </w:num>
  <w:num w:numId="9">
    <w:abstractNumId w:val="2"/>
  </w:num>
  <w:num w:numId="10">
    <w:abstractNumId w:val="5"/>
  </w:num>
  <w:num w:numId="11">
    <w:abstractNumId w:val="10"/>
  </w:num>
  <w:num w:numId="12">
    <w:abstractNumId w:val="4"/>
  </w:num>
  <w:num w:numId="13">
    <w:abstractNumId w:val="8"/>
  </w:num>
  <w:num w:numId="14">
    <w:abstractNumId w:val="7"/>
  </w:num>
  <w:num w:numId="15">
    <w:abstractNumId w:val="6"/>
  </w:num>
  <w:num w:numId="16">
    <w:abstractNumId w:val="11"/>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DA"/>
    <w:rsid w:val="00090565"/>
    <w:rsid w:val="003016D7"/>
    <w:rsid w:val="003D19C5"/>
    <w:rsid w:val="0045235E"/>
    <w:rsid w:val="005C7DEF"/>
    <w:rsid w:val="005D74E4"/>
    <w:rsid w:val="007477FC"/>
    <w:rsid w:val="00856C87"/>
    <w:rsid w:val="008E630F"/>
    <w:rsid w:val="00912D12"/>
    <w:rsid w:val="00965F04"/>
    <w:rsid w:val="00990EAF"/>
    <w:rsid w:val="009C29D9"/>
    <w:rsid w:val="00A244DA"/>
    <w:rsid w:val="00A75EBF"/>
    <w:rsid w:val="00AD0FFC"/>
    <w:rsid w:val="00B02FB2"/>
    <w:rsid w:val="00C239C6"/>
    <w:rsid w:val="00CA2E95"/>
    <w:rsid w:val="00CB0506"/>
    <w:rsid w:val="00D00A65"/>
    <w:rsid w:val="00D80684"/>
    <w:rsid w:val="00FE4C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sv-SE" w:eastAsia="sv-SE" w:bidi="sv-SE"/>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tLeast"/>
      <w:ind w:left="964" w:right="1134"/>
    </w:pPr>
    <w:rPr>
      <w:rFonts w:ascii="Palatino Linotype" w:hAnsi="Palatino Linotype"/>
      <w:sz w:val="22"/>
      <w:lang w:val="en-US" w:eastAsia="en-US" w:bidi="en-US"/>
    </w:rPr>
  </w:style>
  <w:style w:type="paragraph" w:styleId="Rubrik1">
    <w:name w:val="heading 1"/>
    <w:basedOn w:val="Normal"/>
    <w:next w:val="Normal"/>
    <w:qFormat/>
    <w:pPr>
      <w:spacing w:after="160"/>
      <w:outlineLvl w:val="0"/>
    </w:pPr>
    <w:rPr>
      <w:b/>
      <w:sz w:val="26"/>
    </w:rPr>
  </w:style>
  <w:style w:type="paragraph" w:styleId="Rubrik2">
    <w:name w:val="heading 2"/>
    <w:basedOn w:val="Rubrik1"/>
    <w:next w:val="Normal"/>
    <w:qFormat/>
    <w:pPr>
      <w:spacing w:after="0"/>
      <w:outlineLvl w:val="1"/>
    </w:pPr>
    <w:rPr>
      <w:sz w:val="24"/>
    </w:rPr>
  </w:style>
  <w:style w:type="paragraph" w:styleId="Rubrik3">
    <w:name w:val="heading 3"/>
    <w:basedOn w:val="Rubrik1"/>
    <w:next w:val="Normal"/>
    <w:qFormat/>
    <w:pPr>
      <w:spacing w:after="0"/>
      <w:outlineLvl w:val="2"/>
    </w:pPr>
    <w:rPr>
      <w:i/>
      <w:sz w:val="22"/>
    </w:rPr>
  </w:style>
  <w:style w:type="paragraph" w:styleId="Rubrik4">
    <w:name w:val="heading 4"/>
    <w:basedOn w:val="Rubrik1"/>
    <w:next w:val="Normal"/>
    <w:qFormat/>
    <w:pPr>
      <w:spacing w:after="120" w:line="240" w:lineRule="auto"/>
      <w:ind w:left="1758" w:right="851"/>
      <w:outlineLvl w:val="3"/>
    </w:pPr>
    <w:rPr>
      <w:rFonts w:ascii="Times New Roman" w:hAnsi="Times New Roman"/>
      <w:sz w:val="24"/>
      <w:u w:val="single"/>
    </w:rPr>
  </w:style>
  <w:style w:type="paragraph" w:styleId="Rubrik5">
    <w:name w:val="heading 5"/>
    <w:basedOn w:val="Normal"/>
    <w:next w:val="Normal"/>
    <w:qFormat/>
    <w:pPr>
      <w:spacing w:line="240" w:lineRule="auto"/>
      <w:ind w:left="1758" w:right="851"/>
      <w:outlineLvl w:val="4"/>
    </w:pPr>
    <w:rPr>
      <w:rFonts w:ascii="Times New Roman" w:hAnsi="Times New Roman"/>
      <w:sz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pPr>
      <w:numPr>
        <w:numId w:val="1"/>
      </w:numPr>
      <w:spacing w:line="240" w:lineRule="auto"/>
      <w:ind w:left="2325" w:right="851" w:hanging="567"/>
    </w:pPr>
    <w:rPr>
      <w:rFonts w:ascii="Times New Roman" w:hAnsi="Times New Roman"/>
      <w:sz w:val="24"/>
    </w:rPr>
  </w:style>
  <w:style w:type="paragraph" w:styleId="Sidfot">
    <w:name w:val="footer"/>
    <w:basedOn w:val="Normal"/>
    <w:link w:val="SidfotChar"/>
    <w:pPr>
      <w:spacing w:line="240" w:lineRule="auto"/>
      <w:ind w:left="0" w:right="0"/>
    </w:pPr>
    <w:rPr>
      <w:sz w:val="12"/>
      <w:lang w:val="sv-SE" w:eastAsia="sv-SE" w:bidi="sv-SE"/>
    </w:rPr>
  </w:style>
  <w:style w:type="paragraph" w:styleId="Sidhuvud">
    <w:name w:val="header"/>
    <w:basedOn w:val="Normal"/>
    <w:link w:val="SidhuvudChar"/>
    <w:pPr>
      <w:spacing w:line="240" w:lineRule="auto"/>
      <w:ind w:left="0" w:right="0"/>
    </w:pPr>
    <w:rPr>
      <w:sz w:val="16"/>
      <w:lang w:val="sv-SE" w:eastAsia="sv-SE" w:bidi="sv-SE"/>
    </w:rPr>
  </w:style>
  <w:style w:type="paragraph" w:customStyle="1" w:styleId="Tabell">
    <w:name w:val="Tabell"/>
    <w:basedOn w:val="Normal"/>
    <w:pPr>
      <w:spacing w:line="240" w:lineRule="atLeast"/>
      <w:ind w:left="0" w:right="0"/>
    </w:pPr>
  </w:style>
  <w:style w:type="paragraph" w:styleId="Indragetstycke">
    <w:name w:val="Block Text"/>
    <w:basedOn w:val="Normal"/>
  </w:style>
  <w:style w:type="character" w:styleId="Radnummer">
    <w:name w:val="line number"/>
    <w:basedOn w:val="Standardstycketeckensnitt"/>
    <w:semiHidden/>
  </w:style>
  <w:style w:type="character" w:styleId="Hyperlnk">
    <w:name w:val="Hyperlink"/>
    <w:rPr>
      <w:color w:val="0000FF"/>
      <w:u w:val="single"/>
    </w:rPr>
  </w:style>
  <w:style w:type="character" w:styleId="Sidnummer">
    <w:name w:val="page number"/>
    <w:rPr>
      <w:rFonts w:ascii="Palatino Linotype" w:hAnsi="Palatino Linotype"/>
    </w:rPr>
  </w:style>
  <w:style w:type="character" w:customStyle="1" w:styleId="SidfotChar">
    <w:name w:val="Sidfot Char"/>
    <w:basedOn w:val="Standardstycketeckensnitt"/>
    <w:link w:val="Sidfot"/>
    <w:rPr>
      <w:sz w:val="12"/>
    </w:rPr>
  </w:style>
  <w:style w:type="character" w:customStyle="1" w:styleId="SidhuvudChar">
    <w:name w:val="Sidhuvud Char"/>
    <w:basedOn w:val="Standardstycketeckensnitt"/>
    <w:link w:val="Sidhuvud"/>
    <w:rPr>
      <w:sz w:val="16"/>
    </w:rPr>
  </w:style>
  <w:style w:type="character" w:customStyle="1" w:styleId="Standardstycketeckensnitt1">
    <w:name w:val="Standardstycketeckensnitt1"/>
    <w:rPr>
      <w:sz w:val="22"/>
    </w:rPr>
  </w:style>
  <w:style w:type="table" w:styleId="Enkeltabell1">
    <w:name w:val="Table Simple 1"/>
    <w:basedOn w:val="Normaltabel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tnotstext">
    <w:name w:val="footnote text"/>
    <w:basedOn w:val="Normal"/>
    <w:link w:val="FotnotstextChar"/>
    <w:uiPriority w:val="99"/>
    <w:semiHidden/>
    <w:unhideWhenUsed/>
    <w:rsid w:val="005C7DEF"/>
    <w:pPr>
      <w:spacing w:line="240" w:lineRule="auto"/>
    </w:pPr>
    <w:rPr>
      <w:sz w:val="20"/>
    </w:rPr>
  </w:style>
  <w:style w:type="character" w:customStyle="1" w:styleId="FotnotstextChar">
    <w:name w:val="Fotnotstext Char"/>
    <w:basedOn w:val="Standardstycketeckensnitt"/>
    <w:link w:val="Fotnotstext"/>
    <w:uiPriority w:val="99"/>
    <w:semiHidden/>
    <w:rsid w:val="005C7DEF"/>
    <w:rPr>
      <w:rFonts w:ascii="Palatino Linotype" w:hAnsi="Palatino Linotype"/>
      <w:lang w:val="en-US" w:eastAsia="en-US" w:bidi="en-US"/>
    </w:rPr>
  </w:style>
  <w:style w:type="character" w:styleId="Fotnotsreferens">
    <w:name w:val="footnote reference"/>
    <w:basedOn w:val="Standardstycketeckensnitt"/>
    <w:uiPriority w:val="99"/>
    <w:semiHidden/>
    <w:unhideWhenUsed/>
    <w:rsid w:val="005C7DEF"/>
    <w:rPr>
      <w:vertAlign w:val="superscript"/>
    </w:rPr>
  </w:style>
  <w:style w:type="character" w:styleId="Kommentarsreferens">
    <w:name w:val="annotation reference"/>
    <w:basedOn w:val="Standardstycketeckensnitt"/>
    <w:uiPriority w:val="99"/>
    <w:semiHidden/>
    <w:unhideWhenUsed/>
    <w:rsid w:val="008E630F"/>
    <w:rPr>
      <w:sz w:val="16"/>
      <w:szCs w:val="16"/>
    </w:rPr>
  </w:style>
  <w:style w:type="paragraph" w:styleId="Kommentarer">
    <w:name w:val="annotation text"/>
    <w:basedOn w:val="Normal"/>
    <w:link w:val="KommentarerChar"/>
    <w:uiPriority w:val="99"/>
    <w:semiHidden/>
    <w:unhideWhenUsed/>
    <w:rsid w:val="008E630F"/>
    <w:pPr>
      <w:spacing w:line="240" w:lineRule="auto"/>
    </w:pPr>
    <w:rPr>
      <w:sz w:val="20"/>
    </w:rPr>
  </w:style>
  <w:style w:type="character" w:customStyle="1" w:styleId="KommentarerChar">
    <w:name w:val="Kommentarer Char"/>
    <w:basedOn w:val="Standardstycketeckensnitt"/>
    <w:link w:val="Kommentarer"/>
    <w:uiPriority w:val="99"/>
    <w:semiHidden/>
    <w:rsid w:val="008E630F"/>
    <w:rPr>
      <w:rFonts w:ascii="Palatino Linotype" w:hAnsi="Palatino Linotype"/>
      <w:lang w:val="en-US" w:eastAsia="en-US" w:bidi="en-US"/>
    </w:rPr>
  </w:style>
  <w:style w:type="paragraph" w:styleId="Kommentarsmne">
    <w:name w:val="annotation subject"/>
    <w:basedOn w:val="Kommentarer"/>
    <w:next w:val="Kommentarer"/>
    <w:link w:val="KommentarsmneChar"/>
    <w:uiPriority w:val="99"/>
    <w:semiHidden/>
    <w:unhideWhenUsed/>
    <w:rsid w:val="008E630F"/>
    <w:rPr>
      <w:b/>
      <w:bCs/>
    </w:rPr>
  </w:style>
  <w:style w:type="character" w:customStyle="1" w:styleId="KommentarsmneChar">
    <w:name w:val="Kommentarsämne Char"/>
    <w:basedOn w:val="KommentarerChar"/>
    <w:link w:val="Kommentarsmne"/>
    <w:uiPriority w:val="99"/>
    <w:semiHidden/>
    <w:rsid w:val="008E630F"/>
    <w:rPr>
      <w:rFonts w:ascii="Palatino Linotype" w:hAnsi="Palatino Linotype"/>
      <w:b/>
      <w:bCs/>
      <w:lang w:val="en-US" w:eastAsia="en-US" w:bidi="en-US"/>
    </w:rPr>
  </w:style>
  <w:style w:type="paragraph" w:styleId="Ballongtext">
    <w:name w:val="Balloon Text"/>
    <w:basedOn w:val="Normal"/>
    <w:link w:val="BallongtextChar"/>
    <w:uiPriority w:val="99"/>
    <w:semiHidden/>
    <w:unhideWhenUsed/>
    <w:rsid w:val="008E630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630F"/>
    <w:rPr>
      <w:rFonts w:ascii="Tahoma" w:hAnsi="Tahoma" w:cs="Tahoma"/>
      <w:sz w:val="16"/>
      <w:szCs w:val="16"/>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sv-SE" w:eastAsia="sv-SE" w:bidi="sv-SE"/>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00" w:lineRule="atLeast"/>
      <w:ind w:left="964" w:right="1134"/>
    </w:pPr>
    <w:rPr>
      <w:rFonts w:ascii="Palatino Linotype" w:hAnsi="Palatino Linotype"/>
      <w:sz w:val="22"/>
      <w:lang w:val="en-US" w:eastAsia="en-US" w:bidi="en-US"/>
    </w:rPr>
  </w:style>
  <w:style w:type="paragraph" w:styleId="Rubrik1">
    <w:name w:val="heading 1"/>
    <w:basedOn w:val="Normal"/>
    <w:next w:val="Normal"/>
    <w:qFormat/>
    <w:pPr>
      <w:spacing w:after="160"/>
      <w:outlineLvl w:val="0"/>
    </w:pPr>
    <w:rPr>
      <w:b/>
      <w:sz w:val="26"/>
    </w:rPr>
  </w:style>
  <w:style w:type="paragraph" w:styleId="Rubrik2">
    <w:name w:val="heading 2"/>
    <w:basedOn w:val="Rubrik1"/>
    <w:next w:val="Normal"/>
    <w:qFormat/>
    <w:pPr>
      <w:spacing w:after="0"/>
      <w:outlineLvl w:val="1"/>
    </w:pPr>
    <w:rPr>
      <w:sz w:val="24"/>
    </w:rPr>
  </w:style>
  <w:style w:type="paragraph" w:styleId="Rubrik3">
    <w:name w:val="heading 3"/>
    <w:basedOn w:val="Rubrik1"/>
    <w:next w:val="Normal"/>
    <w:qFormat/>
    <w:pPr>
      <w:spacing w:after="0"/>
      <w:outlineLvl w:val="2"/>
    </w:pPr>
    <w:rPr>
      <w:i/>
      <w:sz w:val="22"/>
    </w:rPr>
  </w:style>
  <w:style w:type="paragraph" w:styleId="Rubrik4">
    <w:name w:val="heading 4"/>
    <w:basedOn w:val="Rubrik1"/>
    <w:next w:val="Normal"/>
    <w:qFormat/>
    <w:pPr>
      <w:spacing w:after="120" w:line="240" w:lineRule="auto"/>
      <w:ind w:left="1758" w:right="851"/>
      <w:outlineLvl w:val="3"/>
    </w:pPr>
    <w:rPr>
      <w:rFonts w:ascii="Times New Roman" w:hAnsi="Times New Roman"/>
      <w:sz w:val="24"/>
      <w:u w:val="single"/>
    </w:rPr>
  </w:style>
  <w:style w:type="paragraph" w:styleId="Rubrik5">
    <w:name w:val="heading 5"/>
    <w:basedOn w:val="Normal"/>
    <w:next w:val="Normal"/>
    <w:qFormat/>
    <w:pPr>
      <w:spacing w:line="240" w:lineRule="auto"/>
      <w:ind w:left="1758" w:right="851"/>
      <w:outlineLvl w:val="4"/>
    </w:pPr>
    <w:rPr>
      <w:rFonts w:ascii="Times New Roman" w:hAnsi="Times New Roman"/>
      <w:sz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pPr>
      <w:numPr>
        <w:numId w:val="1"/>
      </w:numPr>
      <w:spacing w:line="240" w:lineRule="auto"/>
      <w:ind w:left="2325" w:right="851" w:hanging="567"/>
    </w:pPr>
    <w:rPr>
      <w:rFonts w:ascii="Times New Roman" w:hAnsi="Times New Roman"/>
      <w:sz w:val="24"/>
    </w:rPr>
  </w:style>
  <w:style w:type="paragraph" w:styleId="Sidfot">
    <w:name w:val="footer"/>
    <w:basedOn w:val="Normal"/>
    <w:link w:val="SidfotChar"/>
    <w:pPr>
      <w:spacing w:line="240" w:lineRule="auto"/>
      <w:ind w:left="0" w:right="0"/>
    </w:pPr>
    <w:rPr>
      <w:sz w:val="12"/>
      <w:lang w:val="sv-SE" w:eastAsia="sv-SE" w:bidi="sv-SE"/>
    </w:rPr>
  </w:style>
  <w:style w:type="paragraph" w:styleId="Sidhuvud">
    <w:name w:val="header"/>
    <w:basedOn w:val="Normal"/>
    <w:link w:val="SidhuvudChar"/>
    <w:pPr>
      <w:spacing w:line="240" w:lineRule="auto"/>
      <w:ind w:left="0" w:right="0"/>
    </w:pPr>
    <w:rPr>
      <w:sz w:val="16"/>
      <w:lang w:val="sv-SE" w:eastAsia="sv-SE" w:bidi="sv-SE"/>
    </w:rPr>
  </w:style>
  <w:style w:type="paragraph" w:customStyle="1" w:styleId="Tabell">
    <w:name w:val="Tabell"/>
    <w:basedOn w:val="Normal"/>
    <w:pPr>
      <w:spacing w:line="240" w:lineRule="atLeast"/>
      <w:ind w:left="0" w:right="0"/>
    </w:pPr>
  </w:style>
  <w:style w:type="paragraph" w:styleId="Indragetstycke">
    <w:name w:val="Block Text"/>
    <w:basedOn w:val="Normal"/>
  </w:style>
  <w:style w:type="character" w:styleId="Radnummer">
    <w:name w:val="line number"/>
    <w:basedOn w:val="Standardstycketeckensnitt"/>
    <w:semiHidden/>
  </w:style>
  <w:style w:type="character" w:styleId="Hyperlnk">
    <w:name w:val="Hyperlink"/>
    <w:rPr>
      <w:color w:val="0000FF"/>
      <w:u w:val="single"/>
    </w:rPr>
  </w:style>
  <w:style w:type="character" w:styleId="Sidnummer">
    <w:name w:val="page number"/>
    <w:rPr>
      <w:rFonts w:ascii="Palatino Linotype" w:hAnsi="Palatino Linotype"/>
    </w:rPr>
  </w:style>
  <w:style w:type="character" w:customStyle="1" w:styleId="SidfotChar">
    <w:name w:val="Sidfot Char"/>
    <w:basedOn w:val="Standardstycketeckensnitt"/>
    <w:link w:val="Sidfot"/>
    <w:rPr>
      <w:sz w:val="12"/>
    </w:rPr>
  </w:style>
  <w:style w:type="character" w:customStyle="1" w:styleId="SidhuvudChar">
    <w:name w:val="Sidhuvud Char"/>
    <w:basedOn w:val="Standardstycketeckensnitt"/>
    <w:link w:val="Sidhuvud"/>
    <w:rPr>
      <w:sz w:val="16"/>
    </w:rPr>
  </w:style>
  <w:style w:type="character" w:customStyle="1" w:styleId="Standardstycketeckensnitt1">
    <w:name w:val="Standardstycketeckensnitt1"/>
    <w:rPr>
      <w:sz w:val="22"/>
    </w:rPr>
  </w:style>
  <w:style w:type="table" w:styleId="Enkeltabell1">
    <w:name w:val="Table Simple 1"/>
    <w:basedOn w:val="Normaltabel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tnotstext">
    <w:name w:val="footnote text"/>
    <w:basedOn w:val="Normal"/>
    <w:link w:val="FotnotstextChar"/>
    <w:uiPriority w:val="99"/>
    <w:semiHidden/>
    <w:unhideWhenUsed/>
    <w:rsid w:val="005C7DEF"/>
    <w:pPr>
      <w:spacing w:line="240" w:lineRule="auto"/>
    </w:pPr>
    <w:rPr>
      <w:sz w:val="20"/>
    </w:rPr>
  </w:style>
  <w:style w:type="character" w:customStyle="1" w:styleId="FotnotstextChar">
    <w:name w:val="Fotnotstext Char"/>
    <w:basedOn w:val="Standardstycketeckensnitt"/>
    <w:link w:val="Fotnotstext"/>
    <w:uiPriority w:val="99"/>
    <w:semiHidden/>
    <w:rsid w:val="005C7DEF"/>
    <w:rPr>
      <w:rFonts w:ascii="Palatino Linotype" w:hAnsi="Palatino Linotype"/>
      <w:lang w:val="en-US" w:eastAsia="en-US" w:bidi="en-US"/>
    </w:rPr>
  </w:style>
  <w:style w:type="character" w:styleId="Fotnotsreferens">
    <w:name w:val="footnote reference"/>
    <w:basedOn w:val="Standardstycketeckensnitt"/>
    <w:uiPriority w:val="99"/>
    <w:semiHidden/>
    <w:unhideWhenUsed/>
    <w:rsid w:val="005C7DEF"/>
    <w:rPr>
      <w:vertAlign w:val="superscript"/>
    </w:rPr>
  </w:style>
  <w:style w:type="character" w:styleId="Kommentarsreferens">
    <w:name w:val="annotation reference"/>
    <w:basedOn w:val="Standardstycketeckensnitt"/>
    <w:uiPriority w:val="99"/>
    <w:semiHidden/>
    <w:unhideWhenUsed/>
    <w:rsid w:val="008E630F"/>
    <w:rPr>
      <w:sz w:val="16"/>
      <w:szCs w:val="16"/>
    </w:rPr>
  </w:style>
  <w:style w:type="paragraph" w:styleId="Kommentarer">
    <w:name w:val="annotation text"/>
    <w:basedOn w:val="Normal"/>
    <w:link w:val="KommentarerChar"/>
    <w:uiPriority w:val="99"/>
    <w:semiHidden/>
    <w:unhideWhenUsed/>
    <w:rsid w:val="008E630F"/>
    <w:pPr>
      <w:spacing w:line="240" w:lineRule="auto"/>
    </w:pPr>
    <w:rPr>
      <w:sz w:val="20"/>
    </w:rPr>
  </w:style>
  <w:style w:type="character" w:customStyle="1" w:styleId="KommentarerChar">
    <w:name w:val="Kommentarer Char"/>
    <w:basedOn w:val="Standardstycketeckensnitt"/>
    <w:link w:val="Kommentarer"/>
    <w:uiPriority w:val="99"/>
    <w:semiHidden/>
    <w:rsid w:val="008E630F"/>
    <w:rPr>
      <w:rFonts w:ascii="Palatino Linotype" w:hAnsi="Palatino Linotype"/>
      <w:lang w:val="en-US" w:eastAsia="en-US" w:bidi="en-US"/>
    </w:rPr>
  </w:style>
  <w:style w:type="paragraph" w:styleId="Kommentarsmne">
    <w:name w:val="annotation subject"/>
    <w:basedOn w:val="Kommentarer"/>
    <w:next w:val="Kommentarer"/>
    <w:link w:val="KommentarsmneChar"/>
    <w:uiPriority w:val="99"/>
    <w:semiHidden/>
    <w:unhideWhenUsed/>
    <w:rsid w:val="008E630F"/>
    <w:rPr>
      <w:b/>
      <w:bCs/>
    </w:rPr>
  </w:style>
  <w:style w:type="character" w:customStyle="1" w:styleId="KommentarsmneChar">
    <w:name w:val="Kommentarsämne Char"/>
    <w:basedOn w:val="KommentarerChar"/>
    <w:link w:val="Kommentarsmne"/>
    <w:uiPriority w:val="99"/>
    <w:semiHidden/>
    <w:rsid w:val="008E630F"/>
    <w:rPr>
      <w:rFonts w:ascii="Palatino Linotype" w:hAnsi="Palatino Linotype"/>
      <w:b/>
      <w:bCs/>
      <w:lang w:val="en-US" w:eastAsia="en-US" w:bidi="en-US"/>
    </w:rPr>
  </w:style>
  <w:style w:type="paragraph" w:styleId="Ballongtext">
    <w:name w:val="Balloon Text"/>
    <w:basedOn w:val="Normal"/>
    <w:link w:val="BallongtextChar"/>
    <w:uiPriority w:val="99"/>
    <w:semiHidden/>
    <w:unhideWhenUsed/>
    <w:rsid w:val="008E630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630F"/>
    <w:rPr>
      <w:rFonts w:ascii="Tahoma" w:hAnsi="Tahoma" w:cs="Tahoma"/>
      <w:sz w:val="16"/>
      <w:szCs w:val="1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4D2F-8E5D-46D4-A322-F1116A34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4760</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Domeij</dc:creator>
  <cp:lastModifiedBy>Joel Domeij</cp:lastModifiedBy>
  <cp:revision>2</cp:revision>
  <dcterms:created xsi:type="dcterms:W3CDTF">2017-03-01T07:04:00Z</dcterms:created>
  <dcterms:modified xsi:type="dcterms:W3CDTF">2017-03-01T07:04:00Z</dcterms:modified>
</cp:coreProperties>
</file>